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720" w:lineRule="auto"/>
      </w:pPr>
      <w:r>
        <w:t>Anexo X</w:t>
      </w:r>
      <w:r>
        <w:rPr>
          <w:rFonts w:hint="default"/>
          <w:lang w:val="pt-BR"/>
        </w:rPr>
        <w:t xml:space="preserve">I </w:t>
      </w:r>
      <w:bookmarkStart w:id="0" w:name="_GoBack"/>
      <w:bookmarkEnd w:id="0"/>
      <w:r>
        <w:t>Checklist</w:t>
      </w:r>
      <w:r>
        <w:rPr>
          <w:spacing w:val="-11"/>
        </w:rPr>
        <w:t xml:space="preserve"> </w:t>
      </w:r>
      <w:r>
        <w:t>da</w:t>
      </w:r>
      <w:r>
        <w:rPr>
          <w:spacing w:val="-11"/>
        </w:rPr>
        <w:t xml:space="preserve"> </w:t>
      </w:r>
      <w:r>
        <w:rPr>
          <w:spacing w:val="-2"/>
        </w:rPr>
        <w:t>Parceria</w:t>
      </w:r>
    </w:p>
    <w:p>
      <w:pPr>
        <w:pStyle w:val="4"/>
        <w:spacing w:before="138"/>
        <w:rPr>
          <w:b/>
        </w:rPr>
      </w:pPr>
    </w:p>
    <w:p>
      <w:pPr>
        <w:pStyle w:val="4"/>
        <w:spacing w:line="360" w:lineRule="auto"/>
        <w:ind w:left="227" w:right="388" w:firstLine="1418"/>
        <w:jc w:val="both"/>
      </w:pPr>
      <w:r>
        <w:t>A organização da sociedade civil, a partir da vigência da Lei 13.019/2014, ressalvadas situações específicas de dispensa e inexigibilidade, somente poderá ser parceira do Município após participação do Processo de Chamamento Público quando escolhida a suaproposta como vencedora do Certame.</w:t>
      </w:r>
    </w:p>
    <w:p>
      <w:pPr>
        <w:pStyle w:val="4"/>
        <w:spacing w:before="1" w:line="360" w:lineRule="auto"/>
        <w:ind w:left="227" w:right="384" w:firstLine="1418"/>
        <w:jc w:val="both"/>
      </w:pPr>
      <w:r>
        <w:t>Nesse</w:t>
      </w:r>
      <w:r>
        <w:rPr>
          <w:spacing w:val="-2"/>
        </w:rPr>
        <w:t xml:space="preserve"> </w:t>
      </w:r>
      <w:r>
        <w:t>sentido,</w:t>
      </w:r>
      <w:r>
        <w:rPr>
          <w:spacing w:val="-2"/>
        </w:rPr>
        <w:t xml:space="preserve"> </w:t>
      </w:r>
      <w:r>
        <w:t>deverá, com</w:t>
      </w:r>
      <w:r>
        <w:rPr>
          <w:spacing w:val="-1"/>
        </w:rPr>
        <w:t xml:space="preserve"> </w:t>
      </w:r>
      <w:r>
        <w:t>base</w:t>
      </w:r>
      <w:r>
        <w:rPr>
          <w:spacing w:val="-2"/>
        </w:rPr>
        <w:t xml:space="preserve"> </w:t>
      </w:r>
      <w:r>
        <w:t>na</w:t>
      </w:r>
      <w:r>
        <w:rPr>
          <w:spacing w:val="-3"/>
        </w:rPr>
        <w:t xml:space="preserve"> </w:t>
      </w:r>
      <w:r>
        <w:t>proposta apresentada,</w:t>
      </w:r>
      <w:r>
        <w:rPr>
          <w:spacing w:val="-1"/>
        </w:rPr>
        <w:t xml:space="preserve"> </w:t>
      </w:r>
      <w:r>
        <w:t>elaborar</w:t>
      </w:r>
      <w:r>
        <w:rPr>
          <w:spacing w:val="-2"/>
        </w:rPr>
        <w:t xml:space="preserve"> </w:t>
      </w:r>
      <w:r>
        <w:t>Plano</w:t>
      </w:r>
      <w:r>
        <w:rPr>
          <w:spacing w:val="-2"/>
        </w:rPr>
        <w:t xml:space="preserve"> </w:t>
      </w:r>
      <w:r>
        <w:t>de Trabalho a ser avaliado pela Administração. Além disso, para utilização de recursos</w:t>
      </w:r>
      <w:r>
        <w:rPr>
          <w:spacing w:val="40"/>
        </w:rPr>
        <w:t xml:space="preserve"> </w:t>
      </w:r>
      <w:r>
        <w:t>do Município a organização da sociedade civil deverá estar adequada a uma série de requisitos, os quais estão a seguir especificados na forma de checklist.</w:t>
      </w:r>
    </w:p>
    <w:p>
      <w:pPr>
        <w:pStyle w:val="4"/>
        <w:spacing w:before="190" w:after="1"/>
        <w:rPr>
          <w:sz w:val="20"/>
        </w:rPr>
      </w:pPr>
    </w:p>
    <w:tbl>
      <w:tblPr>
        <w:tblStyle w:val="3"/>
        <w:tblW w:w="0" w:type="auto"/>
        <w:tblInd w:w="23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66"/>
        <w:gridCol w:w="1238"/>
        <w:gridCol w:w="686"/>
        <w:gridCol w:w="73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2" w:hRule="atLeast"/>
        </w:trPr>
        <w:tc>
          <w:tcPr>
            <w:tcW w:w="7266" w:type="dxa"/>
          </w:tcPr>
          <w:p>
            <w:pPr>
              <w:pStyle w:val="8"/>
              <w:spacing w:before="52"/>
              <w:ind w:left="4"/>
              <w:jc w:val="center"/>
              <w:rPr>
                <w:b/>
                <w:sz w:val="24"/>
              </w:rPr>
            </w:pPr>
            <w:r>
              <w:rPr>
                <w:b/>
                <w:spacing w:val="-2"/>
                <w:sz w:val="24"/>
              </w:rPr>
              <w:t>Requisitos</w:t>
            </w:r>
          </w:p>
        </w:tc>
        <w:tc>
          <w:tcPr>
            <w:tcW w:w="1238" w:type="dxa"/>
          </w:tcPr>
          <w:p>
            <w:pPr>
              <w:pStyle w:val="8"/>
              <w:spacing w:before="54" w:line="237" w:lineRule="auto"/>
              <w:ind w:left="137" w:right="49" w:hanging="72"/>
              <w:rPr>
                <w:b/>
                <w:sz w:val="24"/>
              </w:rPr>
            </w:pPr>
            <w:r>
              <w:rPr>
                <w:b/>
                <w:sz w:val="24"/>
              </w:rPr>
              <w:t>Base</w:t>
            </w:r>
            <w:r>
              <w:rPr>
                <w:b/>
                <w:spacing w:val="-15"/>
                <w:sz w:val="24"/>
              </w:rPr>
              <w:t xml:space="preserve"> </w:t>
            </w:r>
            <w:r>
              <w:rPr>
                <w:b/>
                <w:sz w:val="24"/>
              </w:rPr>
              <w:t xml:space="preserve">Legal </w:t>
            </w:r>
            <w:r>
              <w:rPr>
                <w:b/>
                <w:spacing w:val="-2"/>
                <w:sz w:val="24"/>
              </w:rPr>
              <w:t>13.019/14</w:t>
            </w:r>
          </w:p>
        </w:tc>
        <w:tc>
          <w:tcPr>
            <w:tcW w:w="686" w:type="dxa"/>
          </w:tcPr>
          <w:p>
            <w:pPr>
              <w:pStyle w:val="8"/>
              <w:spacing w:before="52"/>
              <w:ind w:left="145"/>
              <w:rPr>
                <w:b/>
                <w:sz w:val="24"/>
              </w:rPr>
            </w:pPr>
            <w:r>
              <w:rPr>
                <w:b/>
                <w:spacing w:val="-5"/>
                <w:sz w:val="24"/>
              </w:rPr>
              <w:t>Sim</w:t>
            </w:r>
          </w:p>
        </w:tc>
        <w:tc>
          <w:tcPr>
            <w:tcW w:w="736" w:type="dxa"/>
          </w:tcPr>
          <w:p>
            <w:pPr>
              <w:pStyle w:val="8"/>
              <w:spacing w:before="52"/>
              <w:ind w:left="164"/>
              <w:rPr>
                <w:b/>
                <w:sz w:val="24"/>
              </w:rPr>
            </w:pPr>
            <w:r>
              <w:rPr>
                <w:b/>
                <w:spacing w:val="-5"/>
                <w:sz w:val="24"/>
              </w:rPr>
              <w:t>Não</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0" w:hRule="atLeast"/>
        </w:trPr>
        <w:tc>
          <w:tcPr>
            <w:tcW w:w="7266" w:type="dxa"/>
          </w:tcPr>
          <w:p>
            <w:pPr>
              <w:pStyle w:val="8"/>
              <w:spacing w:before="54" w:line="237" w:lineRule="auto"/>
              <w:ind w:left="57" w:right="64"/>
              <w:rPr>
                <w:b/>
                <w:sz w:val="24"/>
              </w:rPr>
            </w:pPr>
            <w:r>
              <w:rPr>
                <w:b/>
                <w:sz w:val="24"/>
              </w:rPr>
              <w:t xml:space="preserve">1) Normas de Organização Interna – Requisitos estatuários e regras </w:t>
            </w:r>
            <w:r>
              <w:rPr>
                <w:b/>
                <w:spacing w:val="-2"/>
                <w:sz w:val="24"/>
              </w:rPr>
              <w:t>contábeis</w:t>
            </w:r>
          </w:p>
        </w:tc>
        <w:tc>
          <w:tcPr>
            <w:tcW w:w="1238" w:type="dxa"/>
          </w:tcPr>
          <w:p>
            <w:pPr>
              <w:pStyle w:val="8"/>
              <w:rPr>
                <w:sz w:val="24"/>
              </w:rPr>
            </w:pPr>
          </w:p>
        </w:tc>
        <w:tc>
          <w:tcPr>
            <w:tcW w:w="686" w:type="dxa"/>
          </w:tcPr>
          <w:p>
            <w:pPr>
              <w:pStyle w:val="8"/>
              <w:rPr>
                <w:sz w:val="24"/>
              </w:rPr>
            </w:pPr>
          </w:p>
        </w:tc>
        <w:tc>
          <w:tcPr>
            <w:tcW w:w="736" w:type="dxa"/>
          </w:tcPr>
          <w:p>
            <w:pPr>
              <w:pStyle w:val="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7266" w:type="dxa"/>
          </w:tcPr>
          <w:p>
            <w:pPr>
              <w:pStyle w:val="8"/>
              <w:spacing w:before="49"/>
              <w:ind w:left="57" w:right="44"/>
              <w:jc w:val="both"/>
              <w:rPr>
                <w:sz w:val="24"/>
              </w:rPr>
            </w:pPr>
            <w:r>
              <w:rPr>
                <w:b/>
                <w:sz w:val="24"/>
              </w:rPr>
              <w:t xml:space="preserve">1.1 </w:t>
            </w:r>
            <w:r>
              <w:rPr>
                <w:sz w:val="24"/>
              </w:rPr>
              <w:t>ter objetivos em seu estatuto social voltados à promoção de atividades e finalidades de relevância pública e social (não exigido</w:t>
            </w:r>
            <w:r>
              <w:rPr>
                <w:spacing w:val="40"/>
                <w:sz w:val="24"/>
              </w:rPr>
              <w:t xml:space="preserve"> </w:t>
            </w:r>
            <w:r>
              <w:rPr>
                <w:sz w:val="24"/>
              </w:rPr>
              <w:t>para</w:t>
            </w:r>
            <w:r>
              <w:rPr>
                <w:spacing w:val="40"/>
                <w:sz w:val="24"/>
              </w:rPr>
              <w:t xml:space="preserve"> </w:t>
            </w:r>
            <w:r>
              <w:rPr>
                <w:sz w:val="24"/>
              </w:rPr>
              <w:t>organizações religiosas e entidades sociedades cooperativas)</w:t>
            </w:r>
          </w:p>
        </w:tc>
        <w:tc>
          <w:tcPr>
            <w:tcW w:w="1238" w:type="dxa"/>
          </w:tcPr>
          <w:p>
            <w:pPr>
              <w:pStyle w:val="8"/>
              <w:spacing w:before="49"/>
              <w:ind w:left="57"/>
              <w:rPr>
                <w:sz w:val="24"/>
              </w:rPr>
            </w:pPr>
            <w:r>
              <w:rPr>
                <w:sz w:val="24"/>
              </w:rPr>
              <w:t>Art.</w:t>
            </w:r>
            <w:r>
              <w:rPr>
                <w:spacing w:val="-1"/>
                <w:sz w:val="24"/>
              </w:rPr>
              <w:t xml:space="preserve"> </w:t>
            </w:r>
            <w:r>
              <w:rPr>
                <w:sz w:val="24"/>
              </w:rPr>
              <w:t>33,</w:t>
            </w:r>
            <w:r>
              <w:rPr>
                <w:spacing w:val="1"/>
                <w:sz w:val="24"/>
              </w:rPr>
              <w:t xml:space="preserve"> </w:t>
            </w:r>
            <w:r>
              <w:rPr>
                <w:spacing w:val="-10"/>
                <w:sz w:val="24"/>
              </w:rPr>
              <w:t>I</w:t>
            </w:r>
          </w:p>
        </w:tc>
        <w:tc>
          <w:tcPr>
            <w:tcW w:w="686" w:type="dxa"/>
          </w:tcPr>
          <w:p>
            <w:pPr>
              <w:pStyle w:val="8"/>
              <w:rPr>
                <w:sz w:val="24"/>
              </w:rPr>
            </w:pPr>
          </w:p>
        </w:tc>
        <w:tc>
          <w:tcPr>
            <w:tcW w:w="736" w:type="dxa"/>
          </w:tcPr>
          <w:p>
            <w:pPr>
              <w:pStyle w:val="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66" w:hRule="atLeast"/>
        </w:trPr>
        <w:tc>
          <w:tcPr>
            <w:tcW w:w="7266" w:type="dxa"/>
          </w:tcPr>
          <w:p>
            <w:pPr>
              <w:pStyle w:val="8"/>
              <w:spacing w:before="47"/>
              <w:ind w:left="57" w:right="47"/>
              <w:jc w:val="both"/>
              <w:rPr>
                <w:sz w:val="24"/>
              </w:rPr>
            </w:pPr>
            <w:r>
              <w:rPr>
                <w:b/>
                <w:sz w:val="24"/>
              </w:rPr>
              <w:t xml:space="preserve">1.2 </w:t>
            </w:r>
            <w:r>
              <w:rPr>
                <w:sz w:val="24"/>
              </w:rPr>
              <w:t>ter previsto no estatuto que, em caso de dissolução da entidade, o respectivo patrimônio líquido será transferido a outra pessoa jurídica de igual natureza que preencha os requisitos da Lei 13.019/2014 e</w:t>
            </w:r>
            <w:r>
              <w:rPr>
                <w:spacing w:val="40"/>
                <w:sz w:val="24"/>
              </w:rPr>
              <w:t xml:space="preserve"> </w:t>
            </w:r>
            <w:r>
              <w:rPr>
                <w:sz w:val="24"/>
              </w:rPr>
              <w:t>cujo objeto social seja, preferencialmente, o mesmo da entidade extinta (não exigido para Acordos de Cooperação, para organizações religiosas e entidades sociedades cooperativas)</w:t>
            </w:r>
          </w:p>
        </w:tc>
        <w:tc>
          <w:tcPr>
            <w:tcW w:w="1238" w:type="dxa"/>
          </w:tcPr>
          <w:p>
            <w:pPr>
              <w:pStyle w:val="8"/>
              <w:spacing w:before="47"/>
              <w:ind w:left="57"/>
              <w:rPr>
                <w:sz w:val="24"/>
              </w:rPr>
            </w:pPr>
            <w:r>
              <w:rPr>
                <w:sz w:val="24"/>
              </w:rPr>
              <w:t>Art.</w:t>
            </w:r>
            <w:r>
              <w:rPr>
                <w:spacing w:val="-3"/>
                <w:sz w:val="24"/>
              </w:rPr>
              <w:t xml:space="preserve"> </w:t>
            </w:r>
            <w:r>
              <w:rPr>
                <w:sz w:val="24"/>
              </w:rPr>
              <w:t>33,</w:t>
            </w:r>
            <w:r>
              <w:rPr>
                <w:spacing w:val="1"/>
                <w:sz w:val="24"/>
              </w:rPr>
              <w:t xml:space="preserve"> </w:t>
            </w:r>
            <w:r>
              <w:rPr>
                <w:spacing w:val="-5"/>
                <w:sz w:val="24"/>
              </w:rPr>
              <w:t>III</w:t>
            </w:r>
          </w:p>
        </w:tc>
        <w:tc>
          <w:tcPr>
            <w:tcW w:w="686" w:type="dxa"/>
          </w:tcPr>
          <w:p>
            <w:pPr>
              <w:pStyle w:val="8"/>
              <w:rPr>
                <w:sz w:val="24"/>
              </w:rPr>
            </w:pPr>
          </w:p>
        </w:tc>
        <w:tc>
          <w:tcPr>
            <w:tcW w:w="736" w:type="dxa"/>
          </w:tcPr>
          <w:p>
            <w:pPr>
              <w:pStyle w:val="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90" w:hRule="atLeast"/>
        </w:trPr>
        <w:tc>
          <w:tcPr>
            <w:tcW w:w="7266" w:type="dxa"/>
          </w:tcPr>
          <w:p>
            <w:pPr>
              <w:pStyle w:val="8"/>
              <w:spacing w:before="47"/>
              <w:ind w:left="57" w:right="64"/>
              <w:rPr>
                <w:sz w:val="24"/>
              </w:rPr>
            </w:pPr>
            <w:r>
              <w:rPr>
                <w:b/>
                <w:sz w:val="24"/>
              </w:rPr>
              <w:t xml:space="preserve">1.3 </w:t>
            </w:r>
            <w:r>
              <w:rPr>
                <w:sz w:val="24"/>
              </w:rPr>
              <w:t>manter contabilidade regular com observância aos princípios fundamentais</w:t>
            </w:r>
            <w:r>
              <w:rPr>
                <w:spacing w:val="-6"/>
                <w:sz w:val="24"/>
              </w:rPr>
              <w:t xml:space="preserve"> </w:t>
            </w:r>
            <w:r>
              <w:rPr>
                <w:sz w:val="24"/>
              </w:rPr>
              <w:t>da</w:t>
            </w:r>
            <w:r>
              <w:rPr>
                <w:spacing w:val="-5"/>
                <w:sz w:val="24"/>
              </w:rPr>
              <w:t xml:space="preserve"> </w:t>
            </w:r>
            <w:r>
              <w:rPr>
                <w:sz w:val="24"/>
              </w:rPr>
              <w:t>contabilidade</w:t>
            </w:r>
            <w:r>
              <w:rPr>
                <w:spacing w:val="-6"/>
                <w:sz w:val="24"/>
              </w:rPr>
              <w:t xml:space="preserve"> </w:t>
            </w:r>
            <w:r>
              <w:rPr>
                <w:sz w:val="24"/>
              </w:rPr>
              <w:t>e</w:t>
            </w:r>
            <w:r>
              <w:rPr>
                <w:spacing w:val="-7"/>
                <w:sz w:val="24"/>
              </w:rPr>
              <w:t xml:space="preserve"> </w:t>
            </w:r>
            <w:r>
              <w:rPr>
                <w:sz w:val="24"/>
              </w:rPr>
              <w:t>às</w:t>
            </w:r>
            <w:r>
              <w:rPr>
                <w:spacing w:val="-6"/>
                <w:sz w:val="24"/>
              </w:rPr>
              <w:t xml:space="preserve"> </w:t>
            </w:r>
            <w:r>
              <w:rPr>
                <w:sz w:val="24"/>
              </w:rPr>
              <w:t>normas</w:t>
            </w:r>
            <w:r>
              <w:rPr>
                <w:spacing w:val="-6"/>
                <w:sz w:val="24"/>
              </w:rPr>
              <w:t xml:space="preserve"> </w:t>
            </w:r>
            <w:r>
              <w:rPr>
                <w:sz w:val="24"/>
              </w:rPr>
              <w:t>brasileiras</w:t>
            </w:r>
            <w:r>
              <w:rPr>
                <w:spacing w:val="-5"/>
                <w:sz w:val="24"/>
              </w:rPr>
              <w:t xml:space="preserve"> </w:t>
            </w:r>
            <w:r>
              <w:rPr>
                <w:sz w:val="24"/>
              </w:rPr>
              <w:t>de</w:t>
            </w:r>
            <w:r>
              <w:rPr>
                <w:spacing w:val="-7"/>
                <w:sz w:val="24"/>
              </w:rPr>
              <w:t xml:space="preserve"> </w:t>
            </w:r>
            <w:r>
              <w:rPr>
                <w:sz w:val="24"/>
              </w:rPr>
              <w:t>contabilidade</w:t>
            </w:r>
          </w:p>
          <w:p>
            <w:pPr>
              <w:pStyle w:val="8"/>
              <w:numPr>
                <w:ilvl w:val="0"/>
                <w:numId w:val="1"/>
              </w:numPr>
              <w:tabs>
                <w:tab w:val="left" w:pos="195"/>
              </w:tabs>
              <w:spacing w:before="0" w:after="0" w:line="240" w:lineRule="auto"/>
              <w:ind w:left="195" w:right="0" w:hanging="140"/>
              <w:jc w:val="left"/>
              <w:rPr>
                <w:sz w:val="24"/>
              </w:rPr>
            </w:pPr>
            <w:r>
              <w:rPr>
                <w:sz w:val="24"/>
              </w:rPr>
              <w:t>apresentar</w:t>
            </w:r>
            <w:r>
              <w:rPr>
                <w:spacing w:val="-8"/>
                <w:sz w:val="24"/>
              </w:rPr>
              <w:t xml:space="preserve"> </w:t>
            </w:r>
            <w:r>
              <w:rPr>
                <w:sz w:val="24"/>
              </w:rPr>
              <w:t>declaração</w:t>
            </w:r>
            <w:r>
              <w:rPr>
                <w:spacing w:val="-1"/>
                <w:sz w:val="24"/>
              </w:rPr>
              <w:t xml:space="preserve"> </w:t>
            </w:r>
            <w:r>
              <w:rPr>
                <w:sz w:val="24"/>
              </w:rPr>
              <w:t>referente</w:t>
            </w:r>
            <w:r>
              <w:rPr>
                <w:spacing w:val="-3"/>
                <w:sz w:val="24"/>
              </w:rPr>
              <w:t xml:space="preserve"> </w:t>
            </w:r>
            <w:r>
              <w:rPr>
                <w:sz w:val="24"/>
              </w:rPr>
              <w:t>a</w:t>
            </w:r>
            <w:r>
              <w:rPr>
                <w:spacing w:val="-3"/>
                <w:sz w:val="24"/>
              </w:rPr>
              <w:t xml:space="preserve"> </w:t>
            </w:r>
            <w:r>
              <w:rPr>
                <w:spacing w:val="-2"/>
                <w:sz w:val="24"/>
              </w:rPr>
              <w:t>contador,</w:t>
            </w:r>
          </w:p>
          <w:p>
            <w:pPr>
              <w:pStyle w:val="8"/>
              <w:numPr>
                <w:ilvl w:val="0"/>
                <w:numId w:val="1"/>
              </w:numPr>
              <w:tabs>
                <w:tab w:val="left" w:pos="209"/>
              </w:tabs>
              <w:spacing w:before="0" w:after="0" w:line="240" w:lineRule="auto"/>
              <w:ind w:left="57" w:right="56" w:firstLine="0"/>
              <w:jc w:val="left"/>
              <w:rPr>
                <w:sz w:val="24"/>
              </w:rPr>
            </w:pPr>
            <w:r>
              <w:rPr>
                <w:sz w:val="24"/>
              </w:rPr>
              <w:t>apresentar as demonstrações contábeis do último exercício (não exigido para Acordos de Cooperação)</w:t>
            </w:r>
          </w:p>
        </w:tc>
        <w:tc>
          <w:tcPr>
            <w:tcW w:w="1238" w:type="dxa"/>
          </w:tcPr>
          <w:p>
            <w:pPr>
              <w:pStyle w:val="8"/>
              <w:spacing w:before="47"/>
              <w:ind w:left="57"/>
              <w:rPr>
                <w:sz w:val="24"/>
              </w:rPr>
            </w:pPr>
            <w:r>
              <w:rPr>
                <w:sz w:val="24"/>
              </w:rPr>
              <w:t>Art.</w:t>
            </w:r>
            <w:r>
              <w:rPr>
                <w:spacing w:val="-3"/>
                <w:sz w:val="24"/>
              </w:rPr>
              <w:t xml:space="preserve"> </w:t>
            </w:r>
            <w:r>
              <w:rPr>
                <w:sz w:val="24"/>
              </w:rPr>
              <w:t>33,</w:t>
            </w:r>
            <w:r>
              <w:rPr>
                <w:spacing w:val="1"/>
                <w:sz w:val="24"/>
              </w:rPr>
              <w:t xml:space="preserve"> </w:t>
            </w:r>
            <w:r>
              <w:rPr>
                <w:spacing w:val="-5"/>
                <w:sz w:val="24"/>
              </w:rPr>
              <w:t>IV</w:t>
            </w:r>
          </w:p>
        </w:tc>
        <w:tc>
          <w:tcPr>
            <w:tcW w:w="686" w:type="dxa"/>
          </w:tcPr>
          <w:p>
            <w:pPr>
              <w:pStyle w:val="8"/>
              <w:rPr>
                <w:sz w:val="24"/>
              </w:rPr>
            </w:pPr>
          </w:p>
        </w:tc>
        <w:tc>
          <w:tcPr>
            <w:tcW w:w="736" w:type="dxa"/>
          </w:tcPr>
          <w:p>
            <w:pPr>
              <w:pStyle w:val="8"/>
              <w:rPr>
                <w:sz w:val="24"/>
              </w:rPr>
            </w:pPr>
          </w:p>
        </w:tc>
      </w:tr>
    </w:tbl>
    <w:p>
      <w:pPr>
        <w:spacing w:after="0"/>
        <w:rPr>
          <w:sz w:val="24"/>
        </w:rPr>
        <w:sectPr>
          <w:type w:val="continuous"/>
          <w:pgSz w:w="12240" w:h="15840"/>
          <w:pgMar w:top="640" w:right="940" w:bottom="280" w:left="1040" w:header="720" w:footer="720" w:gutter="0"/>
          <w:cols w:space="720" w:num="1"/>
        </w:sectPr>
      </w:pPr>
    </w:p>
    <w:p>
      <w:pPr>
        <w:pStyle w:val="4"/>
        <w:spacing w:before="3"/>
        <w:rPr>
          <w:sz w:val="2"/>
        </w:rPr>
      </w:pPr>
    </w:p>
    <w:tbl>
      <w:tblPr>
        <w:tblStyle w:val="3"/>
        <w:tblW w:w="0" w:type="auto"/>
        <w:tblInd w:w="23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66"/>
        <w:gridCol w:w="1238"/>
        <w:gridCol w:w="686"/>
        <w:gridCol w:w="73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66" w:hRule="atLeast"/>
        </w:trPr>
        <w:tc>
          <w:tcPr>
            <w:tcW w:w="7266" w:type="dxa"/>
          </w:tcPr>
          <w:p>
            <w:pPr>
              <w:pStyle w:val="8"/>
              <w:spacing w:before="47"/>
              <w:ind w:left="57" w:right="45"/>
              <w:jc w:val="both"/>
              <w:rPr>
                <w:sz w:val="24"/>
              </w:rPr>
            </w:pPr>
            <w:r>
              <w:rPr>
                <w:b/>
                <w:sz w:val="24"/>
              </w:rPr>
              <w:t xml:space="preserve">1.4 </w:t>
            </w:r>
            <w:r>
              <w:rPr>
                <w:sz w:val="24"/>
              </w:rPr>
              <w:t>ter previsto no estatuto que não há distribuição entre os seus sócios ou associados, conselheiros, diretores, empregados, doadores ou terceiros, eventuais resultados, sobras excedentes operacionais, brutos ou líquidos, dividendos, isenções de qualquer natureza, participações ou parcelas do seu patrimônio, auferidos mediante o exercício de suas atividades. (não exigido para organizações religiosas e entidades sociedades cooperativas)</w:t>
            </w:r>
          </w:p>
        </w:tc>
        <w:tc>
          <w:tcPr>
            <w:tcW w:w="1238" w:type="dxa"/>
          </w:tcPr>
          <w:p>
            <w:pPr>
              <w:pStyle w:val="8"/>
              <w:rPr>
                <w:sz w:val="24"/>
              </w:rPr>
            </w:pPr>
          </w:p>
        </w:tc>
        <w:tc>
          <w:tcPr>
            <w:tcW w:w="686" w:type="dxa"/>
          </w:tcPr>
          <w:p>
            <w:pPr>
              <w:pStyle w:val="8"/>
              <w:rPr>
                <w:sz w:val="24"/>
              </w:rPr>
            </w:pPr>
          </w:p>
        </w:tc>
        <w:tc>
          <w:tcPr>
            <w:tcW w:w="736" w:type="dxa"/>
          </w:tcPr>
          <w:p>
            <w:pPr>
              <w:pStyle w:val="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14" w:hRule="atLeast"/>
        </w:trPr>
        <w:tc>
          <w:tcPr>
            <w:tcW w:w="7266" w:type="dxa"/>
          </w:tcPr>
          <w:p>
            <w:pPr>
              <w:pStyle w:val="8"/>
              <w:spacing w:before="47"/>
              <w:ind w:left="57" w:right="51"/>
              <w:jc w:val="both"/>
              <w:rPr>
                <w:sz w:val="24"/>
              </w:rPr>
            </w:pPr>
            <w:r>
              <w:rPr>
                <w:b/>
                <w:sz w:val="24"/>
              </w:rPr>
              <w:t xml:space="preserve">1.5 </w:t>
            </w:r>
            <w:r>
              <w:rPr>
                <w:sz w:val="24"/>
              </w:rPr>
              <w:t>ter previsto no estatuto que há aplicação integral dos recursos na consecução do respectivo objeto social de forma imediata ou por meio da constituição de fundo patrimonial ou fundo de reserva (não exigido para organizações religiosas e entidades sociedades cooperativas)</w:t>
            </w:r>
          </w:p>
        </w:tc>
        <w:tc>
          <w:tcPr>
            <w:tcW w:w="1238" w:type="dxa"/>
          </w:tcPr>
          <w:p>
            <w:pPr>
              <w:pStyle w:val="8"/>
              <w:rPr>
                <w:sz w:val="24"/>
              </w:rPr>
            </w:pPr>
          </w:p>
        </w:tc>
        <w:tc>
          <w:tcPr>
            <w:tcW w:w="686" w:type="dxa"/>
          </w:tcPr>
          <w:p>
            <w:pPr>
              <w:pStyle w:val="8"/>
              <w:rPr>
                <w:sz w:val="24"/>
              </w:rPr>
            </w:pPr>
          </w:p>
        </w:tc>
        <w:tc>
          <w:tcPr>
            <w:tcW w:w="736" w:type="dxa"/>
          </w:tcPr>
          <w:p>
            <w:pPr>
              <w:pStyle w:val="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2" w:hRule="atLeast"/>
        </w:trPr>
        <w:tc>
          <w:tcPr>
            <w:tcW w:w="7266" w:type="dxa"/>
          </w:tcPr>
          <w:p>
            <w:pPr>
              <w:pStyle w:val="8"/>
              <w:spacing w:before="54" w:line="237" w:lineRule="auto"/>
              <w:ind w:left="57" w:right="64"/>
              <w:rPr>
                <w:b/>
                <w:sz w:val="24"/>
              </w:rPr>
            </w:pPr>
            <w:r>
              <w:rPr>
                <w:b/>
                <w:sz w:val="24"/>
              </w:rPr>
              <w:t>2)</w:t>
            </w:r>
            <w:r>
              <w:rPr>
                <w:b/>
                <w:spacing w:val="31"/>
                <w:sz w:val="24"/>
              </w:rPr>
              <w:t xml:space="preserve"> </w:t>
            </w:r>
            <w:r>
              <w:rPr>
                <w:b/>
                <w:sz w:val="24"/>
              </w:rPr>
              <w:t>Normas</w:t>
            </w:r>
            <w:r>
              <w:rPr>
                <w:b/>
                <w:spacing w:val="34"/>
                <w:sz w:val="24"/>
              </w:rPr>
              <w:t xml:space="preserve"> </w:t>
            </w:r>
            <w:r>
              <w:rPr>
                <w:b/>
                <w:sz w:val="24"/>
              </w:rPr>
              <w:t>de</w:t>
            </w:r>
            <w:r>
              <w:rPr>
                <w:b/>
                <w:spacing w:val="33"/>
                <w:sz w:val="24"/>
              </w:rPr>
              <w:t xml:space="preserve"> </w:t>
            </w:r>
            <w:r>
              <w:rPr>
                <w:b/>
                <w:sz w:val="24"/>
              </w:rPr>
              <w:t>Organização</w:t>
            </w:r>
            <w:r>
              <w:rPr>
                <w:b/>
                <w:spacing w:val="35"/>
                <w:sz w:val="24"/>
              </w:rPr>
              <w:t xml:space="preserve"> </w:t>
            </w:r>
            <w:r>
              <w:rPr>
                <w:b/>
                <w:sz w:val="24"/>
              </w:rPr>
              <w:t>Interna</w:t>
            </w:r>
            <w:r>
              <w:rPr>
                <w:b/>
                <w:spacing w:val="37"/>
                <w:sz w:val="24"/>
              </w:rPr>
              <w:t xml:space="preserve"> </w:t>
            </w:r>
            <w:r>
              <w:rPr>
                <w:b/>
                <w:sz w:val="24"/>
              </w:rPr>
              <w:t>–</w:t>
            </w:r>
            <w:r>
              <w:rPr>
                <w:b/>
                <w:spacing w:val="34"/>
                <w:sz w:val="24"/>
              </w:rPr>
              <w:t xml:space="preserve"> </w:t>
            </w:r>
            <w:r>
              <w:rPr>
                <w:b/>
                <w:sz w:val="24"/>
              </w:rPr>
              <w:t>capacidade</w:t>
            </w:r>
            <w:r>
              <w:rPr>
                <w:b/>
                <w:spacing w:val="34"/>
                <w:sz w:val="24"/>
              </w:rPr>
              <w:t xml:space="preserve"> </w:t>
            </w:r>
            <w:r>
              <w:rPr>
                <w:b/>
                <w:sz w:val="24"/>
              </w:rPr>
              <w:t>para</w:t>
            </w:r>
            <w:r>
              <w:rPr>
                <w:b/>
                <w:spacing w:val="34"/>
                <w:sz w:val="24"/>
              </w:rPr>
              <w:t xml:space="preserve"> </w:t>
            </w:r>
            <w:r>
              <w:rPr>
                <w:b/>
                <w:sz w:val="24"/>
              </w:rPr>
              <w:t>execução</w:t>
            </w:r>
            <w:r>
              <w:rPr>
                <w:b/>
                <w:spacing w:val="35"/>
                <w:sz w:val="24"/>
              </w:rPr>
              <w:t xml:space="preserve"> </w:t>
            </w:r>
            <w:r>
              <w:rPr>
                <w:b/>
                <w:sz w:val="24"/>
              </w:rPr>
              <w:t xml:space="preserve">da </w:t>
            </w:r>
            <w:r>
              <w:rPr>
                <w:b/>
                <w:spacing w:val="-2"/>
                <w:sz w:val="24"/>
              </w:rPr>
              <w:t>parceria</w:t>
            </w:r>
          </w:p>
        </w:tc>
        <w:tc>
          <w:tcPr>
            <w:tcW w:w="1238" w:type="dxa"/>
          </w:tcPr>
          <w:p>
            <w:pPr>
              <w:pStyle w:val="8"/>
              <w:rPr>
                <w:sz w:val="24"/>
              </w:rPr>
            </w:pPr>
          </w:p>
        </w:tc>
        <w:tc>
          <w:tcPr>
            <w:tcW w:w="686" w:type="dxa"/>
          </w:tcPr>
          <w:p>
            <w:pPr>
              <w:pStyle w:val="8"/>
              <w:rPr>
                <w:sz w:val="24"/>
              </w:rPr>
            </w:pPr>
          </w:p>
        </w:tc>
        <w:tc>
          <w:tcPr>
            <w:tcW w:w="736" w:type="dxa"/>
          </w:tcPr>
          <w:p>
            <w:pPr>
              <w:pStyle w:val="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39" w:hRule="atLeast"/>
        </w:trPr>
        <w:tc>
          <w:tcPr>
            <w:tcW w:w="7266" w:type="dxa"/>
          </w:tcPr>
          <w:p>
            <w:pPr>
              <w:pStyle w:val="8"/>
              <w:spacing w:before="47"/>
              <w:ind w:left="57" w:right="45"/>
              <w:jc w:val="both"/>
              <w:rPr>
                <w:sz w:val="24"/>
              </w:rPr>
            </w:pPr>
            <w:r>
              <w:rPr>
                <w:b/>
                <w:sz w:val="24"/>
              </w:rPr>
              <w:t xml:space="preserve">2.1 </w:t>
            </w:r>
            <w:r>
              <w:rPr>
                <w:sz w:val="24"/>
              </w:rPr>
              <w:t xml:space="preserve">evidenciar no mínimo 1 (um) ano de existência, com cadastro ativo, comprovados por meio de documentação emitida pela Secretaria da Receita Federal do Brasil, com base no cadastro nacional da pessoa </w:t>
            </w:r>
            <w:r>
              <w:rPr>
                <w:spacing w:val="-2"/>
                <w:sz w:val="24"/>
              </w:rPr>
              <w:t>jurídica.</w:t>
            </w:r>
          </w:p>
          <w:p>
            <w:pPr>
              <w:pStyle w:val="8"/>
              <w:ind w:left="57" w:right="42"/>
              <w:jc w:val="both"/>
              <w:rPr>
                <w:sz w:val="24"/>
              </w:rPr>
            </w:pPr>
            <w:r>
              <w:rPr>
                <w:sz w:val="24"/>
              </w:rPr>
              <w:t>- fotocópia do cartão do CNPJ com, no</w:t>
            </w:r>
            <w:r>
              <w:rPr>
                <w:spacing w:val="-1"/>
                <w:sz w:val="24"/>
              </w:rPr>
              <w:t xml:space="preserve"> </w:t>
            </w:r>
            <w:r>
              <w:rPr>
                <w:sz w:val="24"/>
              </w:rPr>
              <w:t>mínimo</w:t>
            </w:r>
            <w:r>
              <w:rPr>
                <w:spacing w:val="-1"/>
                <w:sz w:val="24"/>
              </w:rPr>
              <w:t xml:space="preserve"> </w:t>
            </w:r>
            <w:r>
              <w:rPr>
                <w:sz w:val="24"/>
              </w:rPr>
              <w:t>um ano de existência com cadastro ativo e, no caso de Organização sem fins lucrativos, que contenha, também, informação expressa nesse sentido no CNPJ</w:t>
            </w:r>
          </w:p>
        </w:tc>
        <w:tc>
          <w:tcPr>
            <w:tcW w:w="1238" w:type="dxa"/>
          </w:tcPr>
          <w:p>
            <w:pPr>
              <w:pStyle w:val="8"/>
              <w:spacing w:before="47" w:line="275" w:lineRule="exact"/>
              <w:ind w:left="57"/>
              <w:rPr>
                <w:sz w:val="24"/>
              </w:rPr>
            </w:pPr>
            <w:r>
              <w:rPr>
                <w:sz w:val="24"/>
              </w:rPr>
              <w:t>Art.</w:t>
            </w:r>
            <w:r>
              <w:rPr>
                <w:spacing w:val="-3"/>
                <w:sz w:val="24"/>
              </w:rPr>
              <w:t xml:space="preserve"> </w:t>
            </w:r>
            <w:r>
              <w:rPr>
                <w:sz w:val="24"/>
              </w:rPr>
              <w:t>33,</w:t>
            </w:r>
            <w:r>
              <w:rPr>
                <w:spacing w:val="-1"/>
                <w:sz w:val="24"/>
              </w:rPr>
              <w:t xml:space="preserve"> </w:t>
            </w:r>
            <w:r>
              <w:rPr>
                <w:spacing w:val="-5"/>
                <w:sz w:val="24"/>
              </w:rPr>
              <w:t>V,</w:t>
            </w:r>
          </w:p>
          <w:p>
            <w:pPr>
              <w:pStyle w:val="8"/>
              <w:spacing w:line="275" w:lineRule="exact"/>
              <w:ind w:left="57"/>
              <w:rPr>
                <w:sz w:val="24"/>
              </w:rPr>
            </w:pPr>
            <w:r>
              <w:rPr>
                <w:spacing w:val="-10"/>
                <w:sz w:val="24"/>
              </w:rPr>
              <w:t>a</w:t>
            </w:r>
          </w:p>
        </w:tc>
        <w:tc>
          <w:tcPr>
            <w:tcW w:w="686" w:type="dxa"/>
          </w:tcPr>
          <w:p>
            <w:pPr>
              <w:pStyle w:val="8"/>
              <w:rPr>
                <w:sz w:val="24"/>
              </w:rPr>
            </w:pPr>
          </w:p>
        </w:tc>
        <w:tc>
          <w:tcPr>
            <w:tcW w:w="736" w:type="dxa"/>
          </w:tcPr>
          <w:p>
            <w:pPr>
              <w:pStyle w:val="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70" w:hRule="atLeast"/>
        </w:trPr>
        <w:tc>
          <w:tcPr>
            <w:tcW w:w="7266" w:type="dxa"/>
          </w:tcPr>
          <w:p>
            <w:pPr>
              <w:pStyle w:val="8"/>
              <w:spacing w:before="52" w:line="237" w:lineRule="auto"/>
              <w:ind w:left="57" w:right="54"/>
              <w:jc w:val="both"/>
              <w:rPr>
                <w:sz w:val="24"/>
              </w:rPr>
            </w:pPr>
            <w:r>
              <w:rPr>
                <w:b/>
                <w:sz w:val="24"/>
              </w:rPr>
              <w:t>2.2</w:t>
            </w:r>
            <w:r>
              <w:rPr>
                <w:b/>
                <w:spacing w:val="-2"/>
                <w:sz w:val="24"/>
              </w:rPr>
              <w:t xml:space="preserve"> </w:t>
            </w:r>
            <w:r>
              <w:rPr>
                <w:sz w:val="24"/>
              </w:rPr>
              <w:t>evidenciar</w:t>
            </w:r>
            <w:r>
              <w:rPr>
                <w:spacing w:val="-1"/>
                <w:sz w:val="24"/>
              </w:rPr>
              <w:t xml:space="preserve"> </w:t>
            </w:r>
            <w:r>
              <w:rPr>
                <w:sz w:val="24"/>
              </w:rPr>
              <w:t>experiência</w:t>
            </w:r>
            <w:r>
              <w:rPr>
                <w:spacing w:val="-3"/>
                <w:sz w:val="24"/>
              </w:rPr>
              <w:t xml:space="preserve"> </w:t>
            </w:r>
            <w:r>
              <w:rPr>
                <w:sz w:val="24"/>
              </w:rPr>
              <w:t>prévia</w:t>
            </w:r>
            <w:r>
              <w:rPr>
                <w:spacing w:val="-3"/>
                <w:sz w:val="24"/>
              </w:rPr>
              <w:t xml:space="preserve"> </w:t>
            </w:r>
            <w:r>
              <w:rPr>
                <w:sz w:val="24"/>
              </w:rPr>
              <w:t>na</w:t>
            </w:r>
            <w:r>
              <w:rPr>
                <w:spacing w:val="-3"/>
                <w:sz w:val="24"/>
              </w:rPr>
              <w:t xml:space="preserve"> </w:t>
            </w:r>
            <w:r>
              <w:rPr>
                <w:sz w:val="24"/>
              </w:rPr>
              <w:t>realização, com</w:t>
            </w:r>
            <w:r>
              <w:rPr>
                <w:spacing w:val="-2"/>
                <w:sz w:val="24"/>
              </w:rPr>
              <w:t xml:space="preserve"> </w:t>
            </w:r>
            <w:r>
              <w:rPr>
                <w:sz w:val="24"/>
              </w:rPr>
              <w:t>efetividade</w:t>
            </w:r>
            <w:r>
              <w:rPr>
                <w:spacing w:val="-2"/>
                <w:sz w:val="24"/>
              </w:rPr>
              <w:t xml:space="preserve"> </w:t>
            </w:r>
            <w:r>
              <w:rPr>
                <w:sz w:val="24"/>
              </w:rPr>
              <w:t>do</w:t>
            </w:r>
            <w:r>
              <w:rPr>
                <w:spacing w:val="-2"/>
                <w:sz w:val="24"/>
              </w:rPr>
              <w:t xml:space="preserve"> </w:t>
            </w:r>
            <w:r>
              <w:rPr>
                <w:sz w:val="24"/>
              </w:rPr>
              <w:t>objeto da parceria ou de natureza semelhante</w:t>
            </w:r>
          </w:p>
          <w:p>
            <w:pPr>
              <w:pStyle w:val="8"/>
              <w:numPr>
                <w:ilvl w:val="0"/>
                <w:numId w:val="2"/>
              </w:numPr>
              <w:tabs>
                <w:tab w:val="left" w:pos="202"/>
              </w:tabs>
              <w:spacing w:before="1" w:after="0" w:line="240" w:lineRule="auto"/>
              <w:ind w:left="57" w:right="48" w:firstLine="0"/>
              <w:jc w:val="both"/>
              <w:rPr>
                <w:sz w:val="24"/>
              </w:rPr>
            </w:pPr>
            <w:r>
              <w:rPr>
                <w:sz w:val="24"/>
              </w:rPr>
              <w:t>atestados de experiência emitidos por organizações/órgãos públicos para os quais realizou ações semelhantes contendo a descrição do trabalho realizado de forma pormenorizada, o número de beneficiários, bem como os resultados alcançados.</w:t>
            </w:r>
          </w:p>
          <w:p>
            <w:pPr>
              <w:pStyle w:val="8"/>
              <w:numPr>
                <w:ilvl w:val="0"/>
                <w:numId w:val="2"/>
              </w:numPr>
              <w:tabs>
                <w:tab w:val="left" w:pos="248"/>
              </w:tabs>
              <w:spacing w:before="0" w:after="0" w:line="240" w:lineRule="auto"/>
              <w:ind w:left="57" w:right="55" w:firstLine="0"/>
              <w:jc w:val="both"/>
              <w:rPr>
                <w:sz w:val="24"/>
              </w:rPr>
            </w:pPr>
            <w:r>
              <w:rPr>
                <w:sz w:val="24"/>
              </w:rPr>
              <w:t xml:space="preserve">notícias veiculadas na mídia em diferentes suportes sobre atividades </w:t>
            </w:r>
            <w:r>
              <w:rPr>
                <w:spacing w:val="-2"/>
                <w:sz w:val="24"/>
              </w:rPr>
              <w:t>desenvolvidas</w:t>
            </w:r>
          </w:p>
          <w:p>
            <w:pPr>
              <w:pStyle w:val="8"/>
              <w:numPr>
                <w:ilvl w:val="0"/>
                <w:numId w:val="2"/>
              </w:numPr>
              <w:tabs>
                <w:tab w:val="left" w:pos="195"/>
              </w:tabs>
              <w:spacing w:before="2" w:after="0" w:line="275" w:lineRule="exact"/>
              <w:ind w:left="195" w:right="0" w:hanging="140"/>
              <w:jc w:val="both"/>
              <w:rPr>
                <w:sz w:val="24"/>
              </w:rPr>
            </w:pPr>
            <w:r>
              <w:rPr>
                <w:sz w:val="24"/>
              </w:rPr>
              <w:t>publicações</w:t>
            </w:r>
            <w:r>
              <w:rPr>
                <w:spacing w:val="-2"/>
                <w:sz w:val="24"/>
              </w:rPr>
              <w:t xml:space="preserve"> </w:t>
            </w:r>
            <w:r>
              <w:rPr>
                <w:sz w:val="24"/>
              </w:rPr>
              <w:t>e</w:t>
            </w:r>
            <w:r>
              <w:rPr>
                <w:spacing w:val="-2"/>
                <w:sz w:val="24"/>
              </w:rPr>
              <w:t xml:space="preserve"> </w:t>
            </w:r>
            <w:r>
              <w:rPr>
                <w:sz w:val="24"/>
              </w:rPr>
              <w:t>pesquisas</w:t>
            </w:r>
            <w:r>
              <w:rPr>
                <w:spacing w:val="1"/>
                <w:sz w:val="24"/>
              </w:rPr>
              <w:t xml:space="preserve"> </w:t>
            </w:r>
            <w:r>
              <w:rPr>
                <w:sz w:val="24"/>
              </w:rPr>
              <w:t>realizadas ou</w:t>
            </w:r>
            <w:r>
              <w:rPr>
                <w:spacing w:val="-4"/>
                <w:sz w:val="24"/>
              </w:rPr>
              <w:t xml:space="preserve"> </w:t>
            </w:r>
            <w:r>
              <w:rPr>
                <w:sz w:val="24"/>
              </w:rPr>
              <w:t>outras</w:t>
            </w:r>
            <w:r>
              <w:rPr>
                <w:spacing w:val="-2"/>
                <w:sz w:val="24"/>
              </w:rPr>
              <w:t xml:space="preserve"> </w:t>
            </w:r>
            <w:r>
              <w:rPr>
                <w:sz w:val="24"/>
              </w:rPr>
              <w:t>formas</w:t>
            </w:r>
            <w:r>
              <w:rPr>
                <w:spacing w:val="-1"/>
                <w:sz w:val="24"/>
              </w:rPr>
              <w:t xml:space="preserve"> </w:t>
            </w:r>
            <w:r>
              <w:rPr>
                <w:sz w:val="24"/>
              </w:rPr>
              <w:t>de</w:t>
            </w:r>
            <w:r>
              <w:rPr>
                <w:spacing w:val="-5"/>
                <w:sz w:val="24"/>
              </w:rPr>
              <w:t xml:space="preserve"> </w:t>
            </w:r>
            <w:r>
              <w:rPr>
                <w:spacing w:val="-2"/>
                <w:sz w:val="24"/>
              </w:rPr>
              <w:t>conhecimento;</w:t>
            </w:r>
          </w:p>
          <w:p>
            <w:pPr>
              <w:pStyle w:val="8"/>
              <w:numPr>
                <w:ilvl w:val="0"/>
                <w:numId w:val="2"/>
              </w:numPr>
              <w:tabs>
                <w:tab w:val="left" w:pos="195"/>
              </w:tabs>
              <w:spacing w:before="0" w:after="0" w:line="275" w:lineRule="exact"/>
              <w:ind w:left="195" w:right="0" w:hanging="140"/>
              <w:jc w:val="both"/>
              <w:rPr>
                <w:sz w:val="24"/>
              </w:rPr>
            </w:pPr>
            <w:r>
              <w:rPr>
                <w:sz w:val="24"/>
              </w:rPr>
              <w:t>prêmios</w:t>
            </w:r>
            <w:r>
              <w:rPr>
                <w:spacing w:val="-4"/>
                <w:sz w:val="24"/>
              </w:rPr>
              <w:t xml:space="preserve"> </w:t>
            </w:r>
            <w:r>
              <w:rPr>
                <w:sz w:val="24"/>
              </w:rPr>
              <w:t>locais</w:t>
            </w:r>
            <w:r>
              <w:rPr>
                <w:spacing w:val="-1"/>
                <w:sz w:val="24"/>
              </w:rPr>
              <w:t xml:space="preserve"> </w:t>
            </w:r>
            <w:r>
              <w:rPr>
                <w:sz w:val="24"/>
              </w:rPr>
              <w:t>ou</w:t>
            </w:r>
            <w:r>
              <w:rPr>
                <w:spacing w:val="-5"/>
                <w:sz w:val="24"/>
              </w:rPr>
              <w:t xml:space="preserve"> </w:t>
            </w:r>
            <w:r>
              <w:rPr>
                <w:sz w:val="24"/>
              </w:rPr>
              <w:t xml:space="preserve">internacionais </w:t>
            </w:r>
            <w:r>
              <w:rPr>
                <w:spacing w:val="-2"/>
                <w:sz w:val="24"/>
              </w:rPr>
              <w:t>recebidos</w:t>
            </w:r>
          </w:p>
        </w:tc>
        <w:tc>
          <w:tcPr>
            <w:tcW w:w="1238" w:type="dxa"/>
          </w:tcPr>
          <w:p>
            <w:pPr>
              <w:pStyle w:val="8"/>
              <w:spacing w:before="50"/>
              <w:ind w:left="57"/>
              <w:rPr>
                <w:sz w:val="24"/>
              </w:rPr>
            </w:pPr>
            <w:r>
              <w:rPr>
                <w:sz w:val="24"/>
              </w:rPr>
              <w:t>Art.</w:t>
            </w:r>
            <w:r>
              <w:rPr>
                <w:spacing w:val="-3"/>
                <w:sz w:val="24"/>
              </w:rPr>
              <w:t xml:space="preserve"> </w:t>
            </w:r>
            <w:r>
              <w:rPr>
                <w:sz w:val="24"/>
              </w:rPr>
              <w:t>33,</w:t>
            </w:r>
            <w:r>
              <w:rPr>
                <w:spacing w:val="-1"/>
                <w:sz w:val="24"/>
              </w:rPr>
              <w:t xml:space="preserve"> </w:t>
            </w:r>
            <w:r>
              <w:rPr>
                <w:spacing w:val="-10"/>
                <w:sz w:val="24"/>
              </w:rPr>
              <w:t>V</w:t>
            </w:r>
          </w:p>
        </w:tc>
        <w:tc>
          <w:tcPr>
            <w:tcW w:w="686" w:type="dxa"/>
          </w:tcPr>
          <w:p>
            <w:pPr>
              <w:pStyle w:val="8"/>
              <w:rPr>
                <w:sz w:val="24"/>
              </w:rPr>
            </w:pPr>
          </w:p>
        </w:tc>
        <w:tc>
          <w:tcPr>
            <w:tcW w:w="736" w:type="dxa"/>
          </w:tcPr>
          <w:p>
            <w:pPr>
              <w:pStyle w:val="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2" w:hRule="atLeast"/>
        </w:trPr>
        <w:tc>
          <w:tcPr>
            <w:tcW w:w="7266" w:type="dxa"/>
          </w:tcPr>
          <w:p>
            <w:pPr>
              <w:pStyle w:val="8"/>
              <w:tabs>
                <w:tab w:val="left" w:pos="5763"/>
              </w:tabs>
              <w:spacing w:before="47"/>
              <w:ind w:left="57" w:right="64"/>
              <w:rPr>
                <w:sz w:val="24"/>
              </w:rPr>
            </w:pPr>
            <w:r>
              <w:rPr>
                <w:b/>
                <w:sz w:val="24"/>
              </w:rPr>
              <w:t>2.3</w:t>
            </w:r>
            <w:r>
              <w:rPr>
                <w:b/>
                <w:spacing w:val="40"/>
                <w:sz w:val="24"/>
              </w:rPr>
              <w:t xml:space="preserve"> </w:t>
            </w:r>
            <w:r>
              <w:rPr>
                <w:sz w:val="24"/>
              </w:rPr>
              <w:t>capacidade</w:t>
            </w:r>
            <w:r>
              <w:rPr>
                <w:spacing w:val="40"/>
                <w:sz w:val="24"/>
              </w:rPr>
              <w:t xml:space="preserve"> </w:t>
            </w:r>
            <w:r>
              <w:rPr>
                <w:sz w:val="24"/>
              </w:rPr>
              <w:t>administrativa,</w:t>
            </w:r>
            <w:r>
              <w:rPr>
                <w:spacing w:val="40"/>
                <w:sz w:val="24"/>
              </w:rPr>
              <w:t xml:space="preserve"> </w:t>
            </w:r>
            <w:r>
              <w:rPr>
                <w:sz w:val="24"/>
              </w:rPr>
              <w:t>técnica</w:t>
            </w:r>
            <w:r>
              <w:rPr>
                <w:spacing w:val="40"/>
                <w:sz w:val="24"/>
              </w:rPr>
              <w:t xml:space="preserve"> </w:t>
            </w:r>
            <w:r>
              <w:rPr>
                <w:sz w:val="24"/>
              </w:rPr>
              <w:t>e</w:t>
            </w:r>
            <w:r>
              <w:rPr>
                <w:spacing w:val="40"/>
                <w:sz w:val="24"/>
              </w:rPr>
              <w:t xml:space="preserve"> </w:t>
            </w:r>
            <w:r>
              <w:rPr>
                <w:sz w:val="24"/>
              </w:rPr>
              <w:t>gerencial</w:t>
            </w:r>
            <w:r>
              <w:rPr>
                <w:spacing w:val="40"/>
                <w:sz w:val="24"/>
              </w:rPr>
              <w:t xml:space="preserve"> </w:t>
            </w:r>
            <w:r>
              <w:rPr>
                <w:sz w:val="24"/>
              </w:rPr>
              <w:t>para</w:t>
            </w:r>
            <w:r>
              <w:rPr>
                <w:sz w:val="24"/>
              </w:rPr>
              <w:tab/>
            </w:r>
            <w:r>
              <w:rPr>
                <w:sz w:val="24"/>
              </w:rPr>
              <w:t>a</w:t>
            </w:r>
            <w:r>
              <w:rPr>
                <w:spacing w:val="15"/>
                <w:sz w:val="24"/>
              </w:rPr>
              <w:t xml:space="preserve"> </w:t>
            </w:r>
            <w:r>
              <w:rPr>
                <w:sz w:val="24"/>
              </w:rPr>
              <w:t>execução</w:t>
            </w:r>
            <w:r>
              <w:rPr>
                <w:spacing w:val="18"/>
                <w:sz w:val="24"/>
              </w:rPr>
              <w:t xml:space="preserve"> </w:t>
            </w:r>
            <w:r>
              <w:rPr>
                <w:sz w:val="24"/>
              </w:rPr>
              <w:t>do plano de trabalho.</w:t>
            </w:r>
          </w:p>
        </w:tc>
        <w:tc>
          <w:tcPr>
            <w:tcW w:w="1238" w:type="dxa"/>
          </w:tcPr>
          <w:p>
            <w:pPr>
              <w:pStyle w:val="8"/>
              <w:spacing w:before="47"/>
              <w:ind w:left="57"/>
              <w:rPr>
                <w:sz w:val="24"/>
              </w:rPr>
            </w:pPr>
            <w:r>
              <w:rPr>
                <w:sz w:val="24"/>
              </w:rPr>
              <w:t>Art.</w:t>
            </w:r>
            <w:r>
              <w:rPr>
                <w:spacing w:val="-3"/>
                <w:sz w:val="24"/>
              </w:rPr>
              <w:t xml:space="preserve"> </w:t>
            </w:r>
            <w:r>
              <w:rPr>
                <w:sz w:val="24"/>
              </w:rPr>
              <w:t>33,</w:t>
            </w:r>
            <w:r>
              <w:rPr>
                <w:spacing w:val="-1"/>
                <w:sz w:val="24"/>
              </w:rPr>
              <w:t xml:space="preserve"> </w:t>
            </w:r>
            <w:r>
              <w:rPr>
                <w:spacing w:val="-5"/>
                <w:sz w:val="24"/>
              </w:rPr>
              <w:t>V,</w:t>
            </w:r>
          </w:p>
          <w:p>
            <w:pPr>
              <w:pStyle w:val="8"/>
              <w:ind w:left="57"/>
              <w:rPr>
                <w:sz w:val="24"/>
              </w:rPr>
            </w:pPr>
            <w:r>
              <w:rPr>
                <w:spacing w:val="-10"/>
                <w:sz w:val="24"/>
              </w:rPr>
              <w:t>c</w:t>
            </w:r>
          </w:p>
        </w:tc>
        <w:tc>
          <w:tcPr>
            <w:tcW w:w="686" w:type="dxa"/>
          </w:tcPr>
          <w:p>
            <w:pPr>
              <w:pStyle w:val="8"/>
              <w:rPr>
                <w:sz w:val="24"/>
              </w:rPr>
            </w:pPr>
          </w:p>
        </w:tc>
        <w:tc>
          <w:tcPr>
            <w:tcW w:w="736" w:type="dxa"/>
          </w:tcPr>
          <w:p>
            <w:pPr>
              <w:pStyle w:val="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 w:hRule="atLeast"/>
        </w:trPr>
        <w:tc>
          <w:tcPr>
            <w:tcW w:w="7266" w:type="dxa"/>
          </w:tcPr>
          <w:p>
            <w:pPr>
              <w:pStyle w:val="8"/>
              <w:spacing w:before="52"/>
              <w:ind w:left="57"/>
              <w:rPr>
                <w:b/>
                <w:sz w:val="24"/>
              </w:rPr>
            </w:pPr>
            <w:r>
              <w:rPr>
                <w:b/>
                <w:sz w:val="24"/>
              </w:rPr>
              <w:t>3)</w:t>
            </w:r>
            <w:r>
              <w:rPr>
                <w:b/>
                <w:spacing w:val="-4"/>
                <w:sz w:val="24"/>
              </w:rPr>
              <w:t xml:space="preserve"> </w:t>
            </w:r>
            <w:r>
              <w:rPr>
                <w:b/>
                <w:sz w:val="24"/>
              </w:rPr>
              <w:t>Exigências de</w:t>
            </w:r>
            <w:r>
              <w:rPr>
                <w:b/>
                <w:spacing w:val="-4"/>
                <w:sz w:val="24"/>
              </w:rPr>
              <w:t xml:space="preserve"> </w:t>
            </w:r>
            <w:r>
              <w:rPr>
                <w:b/>
                <w:spacing w:val="-2"/>
                <w:sz w:val="24"/>
              </w:rPr>
              <w:t>documentação</w:t>
            </w:r>
          </w:p>
        </w:tc>
        <w:tc>
          <w:tcPr>
            <w:tcW w:w="1238" w:type="dxa"/>
          </w:tcPr>
          <w:p>
            <w:pPr>
              <w:pStyle w:val="8"/>
              <w:rPr>
                <w:sz w:val="24"/>
              </w:rPr>
            </w:pPr>
          </w:p>
        </w:tc>
        <w:tc>
          <w:tcPr>
            <w:tcW w:w="686" w:type="dxa"/>
          </w:tcPr>
          <w:p>
            <w:pPr>
              <w:pStyle w:val="8"/>
              <w:rPr>
                <w:sz w:val="24"/>
              </w:rPr>
            </w:pPr>
          </w:p>
        </w:tc>
        <w:tc>
          <w:tcPr>
            <w:tcW w:w="736" w:type="dxa"/>
          </w:tcPr>
          <w:p>
            <w:pPr>
              <w:pStyle w:val="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9" w:hRule="atLeast"/>
        </w:trPr>
        <w:tc>
          <w:tcPr>
            <w:tcW w:w="7266" w:type="dxa"/>
          </w:tcPr>
          <w:p>
            <w:pPr>
              <w:pStyle w:val="8"/>
              <w:spacing w:before="47"/>
              <w:ind w:left="57" w:right="64"/>
              <w:rPr>
                <w:sz w:val="24"/>
              </w:rPr>
            </w:pPr>
            <w:r>
              <w:rPr>
                <w:b/>
                <w:sz w:val="24"/>
              </w:rPr>
              <w:t xml:space="preserve">3.1 </w:t>
            </w:r>
            <w:r>
              <w:rPr>
                <w:sz w:val="24"/>
              </w:rPr>
              <w:t>apresentar certidões de regularidade fiscal, previdenciária, tributária, de contribuição e de dívida ativa</w:t>
            </w:r>
          </w:p>
        </w:tc>
        <w:tc>
          <w:tcPr>
            <w:tcW w:w="1238" w:type="dxa"/>
          </w:tcPr>
          <w:p>
            <w:pPr>
              <w:pStyle w:val="8"/>
              <w:spacing w:before="47"/>
              <w:ind w:left="57"/>
              <w:rPr>
                <w:sz w:val="24"/>
              </w:rPr>
            </w:pPr>
            <w:r>
              <w:rPr>
                <w:sz w:val="24"/>
              </w:rPr>
              <w:t>Art.</w:t>
            </w:r>
            <w:r>
              <w:rPr>
                <w:spacing w:val="-1"/>
                <w:sz w:val="24"/>
              </w:rPr>
              <w:t xml:space="preserve"> </w:t>
            </w:r>
            <w:r>
              <w:rPr>
                <w:sz w:val="24"/>
              </w:rPr>
              <w:t>34,</w:t>
            </w:r>
            <w:r>
              <w:rPr>
                <w:spacing w:val="1"/>
                <w:sz w:val="24"/>
              </w:rPr>
              <w:t xml:space="preserve"> </w:t>
            </w:r>
            <w:r>
              <w:rPr>
                <w:spacing w:val="-5"/>
                <w:sz w:val="24"/>
              </w:rPr>
              <w:t>II</w:t>
            </w:r>
          </w:p>
        </w:tc>
        <w:tc>
          <w:tcPr>
            <w:tcW w:w="686" w:type="dxa"/>
          </w:tcPr>
          <w:p>
            <w:pPr>
              <w:pStyle w:val="8"/>
              <w:rPr>
                <w:sz w:val="24"/>
              </w:rPr>
            </w:pPr>
          </w:p>
        </w:tc>
        <w:tc>
          <w:tcPr>
            <w:tcW w:w="736" w:type="dxa"/>
          </w:tcPr>
          <w:p>
            <w:pPr>
              <w:pStyle w:val="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7266" w:type="dxa"/>
          </w:tcPr>
          <w:p>
            <w:pPr>
              <w:pStyle w:val="8"/>
              <w:spacing w:before="47"/>
              <w:ind w:left="57" w:right="45"/>
              <w:jc w:val="both"/>
              <w:rPr>
                <w:sz w:val="24"/>
              </w:rPr>
            </w:pPr>
            <w:r>
              <w:rPr>
                <w:sz w:val="24"/>
              </w:rPr>
              <w:t>- prova de regularidade para com a Fazenda Federal, mediante apresentação da certidão negativa expedida pela Procuradoria da Fazenda Nacional (Dívida Ativa da União) e da Secretaria da Receita Federal.</w:t>
            </w:r>
          </w:p>
        </w:tc>
        <w:tc>
          <w:tcPr>
            <w:tcW w:w="1238" w:type="dxa"/>
          </w:tcPr>
          <w:p>
            <w:pPr>
              <w:pStyle w:val="8"/>
              <w:rPr>
                <w:sz w:val="24"/>
              </w:rPr>
            </w:pPr>
          </w:p>
        </w:tc>
        <w:tc>
          <w:tcPr>
            <w:tcW w:w="686" w:type="dxa"/>
          </w:tcPr>
          <w:p>
            <w:pPr>
              <w:pStyle w:val="8"/>
              <w:rPr>
                <w:sz w:val="24"/>
              </w:rPr>
            </w:pPr>
          </w:p>
        </w:tc>
        <w:tc>
          <w:tcPr>
            <w:tcW w:w="736" w:type="dxa"/>
          </w:tcPr>
          <w:p>
            <w:pPr>
              <w:pStyle w:val="8"/>
              <w:rPr>
                <w:sz w:val="24"/>
              </w:rPr>
            </w:pPr>
          </w:p>
        </w:tc>
      </w:tr>
    </w:tbl>
    <w:p>
      <w:pPr>
        <w:spacing w:after="0"/>
        <w:rPr>
          <w:sz w:val="24"/>
        </w:rPr>
        <w:sectPr>
          <w:pgSz w:w="12240" w:h="15840"/>
          <w:pgMar w:top="1620" w:right="940" w:bottom="280" w:left="1040" w:header="720" w:footer="720" w:gutter="0"/>
          <w:cols w:space="720" w:num="1"/>
        </w:sectPr>
      </w:pPr>
    </w:p>
    <w:p>
      <w:pPr>
        <w:pStyle w:val="4"/>
        <w:spacing w:before="3"/>
        <w:rPr>
          <w:sz w:val="2"/>
        </w:rPr>
      </w:pPr>
    </w:p>
    <w:tbl>
      <w:tblPr>
        <w:tblStyle w:val="3"/>
        <w:tblW w:w="0" w:type="auto"/>
        <w:tblInd w:w="23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66"/>
        <w:gridCol w:w="1238"/>
        <w:gridCol w:w="686"/>
        <w:gridCol w:w="73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2" w:hRule="atLeast"/>
        </w:trPr>
        <w:tc>
          <w:tcPr>
            <w:tcW w:w="7266" w:type="dxa"/>
          </w:tcPr>
          <w:p>
            <w:pPr>
              <w:pStyle w:val="8"/>
              <w:spacing w:before="49" w:line="237" w:lineRule="auto"/>
              <w:ind w:left="57" w:right="64"/>
              <w:rPr>
                <w:sz w:val="24"/>
              </w:rPr>
            </w:pPr>
            <w:r>
              <w:rPr>
                <w:sz w:val="24"/>
              </w:rPr>
              <w:t>-</w:t>
            </w:r>
            <w:r>
              <w:rPr>
                <w:spacing w:val="31"/>
                <w:sz w:val="24"/>
              </w:rPr>
              <w:t xml:space="preserve"> </w:t>
            </w:r>
            <w:r>
              <w:rPr>
                <w:sz w:val="24"/>
              </w:rPr>
              <w:t>Prova</w:t>
            </w:r>
            <w:r>
              <w:rPr>
                <w:spacing w:val="28"/>
                <w:sz w:val="24"/>
              </w:rPr>
              <w:t xml:space="preserve"> </w:t>
            </w:r>
            <w:r>
              <w:rPr>
                <w:sz w:val="24"/>
              </w:rPr>
              <w:t>de</w:t>
            </w:r>
            <w:r>
              <w:rPr>
                <w:spacing w:val="28"/>
                <w:sz w:val="24"/>
              </w:rPr>
              <w:t xml:space="preserve"> </w:t>
            </w:r>
            <w:r>
              <w:rPr>
                <w:sz w:val="24"/>
              </w:rPr>
              <w:t>regularidade</w:t>
            </w:r>
            <w:r>
              <w:rPr>
                <w:spacing w:val="32"/>
                <w:sz w:val="24"/>
              </w:rPr>
              <w:t xml:space="preserve"> </w:t>
            </w:r>
            <w:r>
              <w:rPr>
                <w:sz w:val="24"/>
              </w:rPr>
              <w:t>com</w:t>
            </w:r>
            <w:r>
              <w:rPr>
                <w:spacing w:val="32"/>
                <w:sz w:val="24"/>
              </w:rPr>
              <w:t xml:space="preserve"> </w:t>
            </w:r>
            <w:r>
              <w:rPr>
                <w:sz w:val="24"/>
              </w:rPr>
              <w:t>a</w:t>
            </w:r>
            <w:r>
              <w:rPr>
                <w:spacing w:val="28"/>
                <w:sz w:val="24"/>
              </w:rPr>
              <w:t xml:space="preserve"> </w:t>
            </w:r>
            <w:r>
              <w:rPr>
                <w:sz w:val="24"/>
              </w:rPr>
              <w:t>Fazenda</w:t>
            </w:r>
            <w:r>
              <w:rPr>
                <w:spacing w:val="29"/>
                <w:sz w:val="24"/>
              </w:rPr>
              <w:t xml:space="preserve"> </w:t>
            </w:r>
            <w:r>
              <w:rPr>
                <w:sz w:val="24"/>
              </w:rPr>
              <w:t>Estadual</w:t>
            </w:r>
            <w:r>
              <w:rPr>
                <w:spacing w:val="33"/>
                <w:sz w:val="24"/>
              </w:rPr>
              <w:t xml:space="preserve"> </w:t>
            </w:r>
            <w:r>
              <w:rPr>
                <w:sz w:val="24"/>
              </w:rPr>
              <w:t>e</w:t>
            </w:r>
            <w:r>
              <w:rPr>
                <w:spacing w:val="28"/>
                <w:sz w:val="24"/>
              </w:rPr>
              <w:t xml:space="preserve"> </w:t>
            </w:r>
            <w:r>
              <w:rPr>
                <w:sz w:val="24"/>
              </w:rPr>
              <w:t>Municipal,</w:t>
            </w:r>
            <w:r>
              <w:rPr>
                <w:spacing w:val="32"/>
                <w:sz w:val="24"/>
              </w:rPr>
              <w:t xml:space="preserve"> </w:t>
            </w:r>
            <w:r>
              <w:rPr>
                <w:sz w:val="24"/>
              </w:rPr>
              <w:t>do domicílio ou sede da organização social</w:t>
            </w:r>
          </w:p>
        </w:tc>
        <w:tc>
          <w:tcPr>
            <w:tcW w:w="1238" w:type="dxa"/>
          </w:tcPr>
          <w:p>
            <w:pPr>
              <w:pStyle w:val="8"/>
              <w:rPr>
                <w:sz w:val="24"/>
              </w:rPr>
            </w:pPr>
          </w:p>
        </w:tc>
        <w:tc>
          <w:tcPr>
            <w:tcW w:w="686" w:type="dxa"/>
          </w:tcPr>
          <w:p>
            <w:pPr>
              <w:pStyle w:val="8"/>
              <w:rPr>
                <w:sz w:val="24"/>
              </w:rPr>
            </w:pPr>
          </w:p>
        </w:tc>
        <w:tc>
          <w:tcPr>
            <w:tcW w:w="736" w:type="dxa"/>
          </w:tcPr>
          <w:p>
            <w:pPr>
              <w:pStyle w:val="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 w:hRule="atLeast"/>
        </w:trPr>
        <w:tc>
          <w:tcPr>
            <w:tcW w:w="7266" w:type="dxa"/>
          </w:tcPr>
          <w:p>
            <w:pPr>
              <w:pStyle w:val="8"/>
              <w:spacing w:before="47"/>
              <w:ind w:left="57"/>
              <w:rPr>
                <w:sz w:val="24"/>
              </w:rPr>
            </w:pPr>
            <w:r>
              <w:rPr>
                <w:sz w:val="24"/>
              </w:rPr>
              <w:t>-</w:t>
            </w:r>
            <w:r>
              <w:rPr>
                <w:spacing w:val="-5"/>
                <w:sz w:val="24"/>
              </w:rPr>
              <w:t xml:space="preserve"> </w:t>
            </w:r>
            <w:r>
              <w:rPr>
                <w:sz w:val="24"/>
              </w:rPr>
              <w:t>Prova</w:t>
            </w:r>
            <w:r>
              <w:rPr>
                <w:spacing w:val="-5"/>
                <w:sz w:val="24"/>
              </w:rPr>
              <w:t xml:space="preserve"> </w:t>
            </w:r>
            <w:r>
              <w:rPr>
                <w:sz w:val="24"/>
              </w:rPr>
              <w:t>de</w:t>
            </w:r>
            <w:r>
              <w:rPr>
                <w:spacing w:val="-2"/>
                <w:sz w:val="24"/>
              </w:rPr>
              <w:t xml:space="preserve"> </w:t>
            </w:r>
            <w:r>
              <w:rPr>
                <w:sz w:val="24"/>
              </w:rPr>
              <w:t>regularidade relativa</w:t>
            </w:r>
            <w:r>
              <w:rPr>
                <w:spacing w:val="-1"/>
                <w:sz w:val="24"/>
              </w:rPr>
              <w:t xml:space="preserve"> </w:t>
            </w:r>
            <w:r>
              <w:rPr>
                <w:sz w:val="24"/>
              </w:rPr>
              <w:t>à</w:t>
            </w:r>
            <w:r>
              <w:rPr>
                <w:spacing w:val="-5"/>
                <w:sz w:val="24"/>
              </w:rPr>
              <w:t xml:space="preserve"> </w:t>
            </w:r>
            <w:r>
              <w:rPr>
                <w:sz w:val="24"/>
              </w:rPr>
              <w:t>seguridade</w:t>
            </w:r>
            <w:r>
              <w:rPr>
                <w:spacing w:val="-1"/>
                <w:sz w:val="24"/>
              </w:rPr>
              <w:t xml:space="preserve"> </w:t>
            </w:r>
            <w:r>
              <w:rPr>
                <w:sz w:val="24"/>
              </w:rPr>
              <w:t xml:space="preserve">social </w:t>
            </w:r>
            <w:r>
              <w:rPr>
                <w:spacing w:val="-2"/>
                <w:sz w:val="24"/>
              </w:rPr>
              <w:t>(INSS)</w:t>
            </w:r>
          </w:p>
        </w:tc>
        <w:tc>
          <w:tcPr>
            <w:tcW w:w="1238" w:type="dxa"/>
          </w:tcPr>
          <w:p>
            <w:pPr>
              <w:pStyle w:val="8"/>
              <w:rPr>
                <w:sz w:val="24"/>
              </w:rPr>
            </w:pPr>
          </w:p>
        </w:tc>
        <w:tc>
          <w:tcPr>
            <w:tcW w:w="686" w:type="dxa"/>
          </w:tcPr>
          <w:p>
            <w:pPr>
              <w:pStyle w:val="8"/>
              <w:rPr>
                <w:sz w:val="24"/>
              </w:rPr>
            </w:pPr>
          </w:p>
        </w:tc>
        <w:tc>
          <w:tcPr>
            <w:tcW w:w="736" w:type="dxa"/>
          </w:tcPr>
          <w:p>
            <w:pPr>
              <w:pStyle w:val="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2" w:hRule="atLeast"/>
        </w:trPr>
        <w:tc>
          <w:tcPr>
            <w:tcW w:w="7266" w:type="dxa"/>
          </w:tcPr>
          <w:p>
            <w:pPr>
              <w:pStyle w:val="8"/>
              <w:spacing w:before="49" w:line="237" w:lineRule="auto"/>
              <w:ind w:left="57" w:right="533"/>
              <w:rPr>
                <w:sz w:val="24"/>
              </w:rPr>
            </w:pPr>
            <w:r>
              <w:rPr>
                <w:sz w:val="24"/>
              </w:rPr>
              <w:t>- Prova</w:t>
            </w:r>
            <w:r>
              <w:rPr>
                <w:spacing w:val="-3"/>
                <w:sz w:val="24"/>
              </w:rPr>
              <w:t xml:space="preserve"> </w:t>
            </w:r>
            <w:r>
              <w:rPr>
                <w:sz w:val="24"/>
              </w:rPr>
              <w:t>de</w:t>
            </w:r>
            <w:r>
              <w:rPr>
                <w:spacing w:val="-2"/>
                <w:sz w:val="24"/>
              </w:rPr>
              <w:t xml:space="preserve"> </w:t>
            </w:r>
            <w:r>
              <w:rPr>
                <w:sz w:val="24"/>
              </w:rPr>
              <w:t>regularidade de</w:t>
            </w:r>
            <w:r>
              <w:rPr>
                <w:spacing w:val="-2"/>
                <w:sz w:val="24"/>
              </w:rPr>
              <w:t xml:space="preserve"> </w:t>
            </w:r>
            <w:r>
              <w:rPr>
                <w:sz w:val="24"/>
              </w:rPr>
              <w:t>situação junto ao Fundo de</w:t>
            </w:r>
            <w:r>
              <w:rPr>
                <w:spacing w:val="-2"/>
                <w:sz w:val="24"/>
              </w:rPr>
              <w:t xml:space="preserve"> </w:t>
            </w:r>
            <w:r>
              <w:rPr>
                <w:sz w:val="24"/>
              </w:rPr>
              <w:t>Garantia</w:t>
            </w:r>
            <w:r>
              <w:rPr>
                <w:spacing w:val="-1"/>
                <w:sz w:val="24"/>
              </w:rPr>
              <w:t xml:space="preserve"> </w:t>
            </w:r>
            <w:r>
              <w:rPr>
                <w:sz w:val="24"/>
              </w:rPr>
              <w:t>por Tempo de Serviço (FGTS)</w:t>
            </w:r>
          </w:p>
        </w:tc>
        <w:tc>
          <w:tcPr>
            <w:tcW w:w="1238" w:type="dxa"/>
          </w:tcPr>
          <w:p>
            <w:pPr>
              <w:pStyle w:val="8"/>
              <w:rPr>
                <w:sz w:val="24"/>
              </w:rPr>
            </w:pPr>
          </w:p>
        </w:tc>
        <w:tc>
          <w:tcPr>
            <w:tcW w:w="686" w:type="dxa"/>
          </w:tcPr>
          <w:p>
            <w:pPr>
              <w:pStyle w:val="8"/>
              <w:rPr>
                <w:sz w:val="24"/>
              </w:rPr>
            </w:pPr>
          </w:p>
        </w:tc>
        <w:tc>
          <w:tcPr>
            <w:tcW w:w="736" w:type="dxa"/>
          </w:tcPr>
          <w:p>
            <w:pPr>
              <w:pStyle w:val="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5" w:hRule="atLeast"/>
        </w:trPr>
        <w:tc>
          <w:tcPr>
            <w:tcW w:w="7266" w:type="dxa"/>
          </w:tcPr>
          <w:p>
            <w:pPr>
              <w:pStyle w:val="8"/>
              <w:spacing w:before="47"/>
              <w:ind w:left="57" w:right="43"/>
              <w:jc w:val="both"/>
              <w:rPr>
                <w:sz w:val="24"/>
              </w:rPr>
            </w:pPr>
            <w:r>
              <w:rPr>
                <w:sz w:val="24"/>
              </w:rPr>
              <w:t>- Prova de inexistência de débitos inadimplidos perante a justiça do trabalho mediante apresentação de certidão negativa de débitos</w:t>
            </w:r>
            <w:r>
              <w:rPr>
                <w:spacing w:val="40"/>
                <w:sz w:val="24"/>
              </w:rPr>
              <w:t xml:space="preserve"> </w:t>
            </w:r>
            <w:r>
              <w:rPr>
                <w:spacing w:val="-2"/>
                <w:sz w:val="24"/>
              </w:rPr>
              <w:t>trabalhistas</w:t>
            </w:r>
          </w:p>
        </w:tc>
        <w:tc>
          <w:tcPr>
            <w:tcW w:w="1238" w:type="dxa"/>
          </w:tcPr>
          <w:p>
            <w:pPr>
              <w:pStyle w:val="8"/>
              <w:rPr>
                <w:sz w:val="24"/>
              </w:rPr>
            </w:pPr>
          </w:p>
        </w:tc>
        <w:tc>
          <w:tcPr>
            <w:tcW w:w="686" w:type="dxa"/>
          </w:tcPr>
          <w:p>
            <w:pPr>
              <w:pStyle w:val="8"/>
              <w:rPr>
                <w:sz w:val="24"/>
              </w:rPr>
            </w:pPr>
          </w:p>
        </w:tc>
        <w:tc>
          <w:tcPr>
            <w:tcW w:w="736" w:type="dxa"/>
          </w:tcPr>
          <w:p>
            <w:pPr>
              <w:pStyle w:val="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2" w:hRule="atLeast"/>
        </w:trPr>
        <w:tc>
          <w:tcPr>
            <w:tcW w:w="7266" w:type="dxa"/>
          </w:tcPr>
          <w:p>
            <w:pPr>
              <w:pStyle w:val="8"/>
              <w:spacing w:before="52" w:line="237" w:lineRule="auto"/>
              <w:ind w:left="57" w:right="64"/>
              <w:rPr>
                <w:sz w:val="24"/>
              </w:rPr>
            </w:pPr>
            <w:r>
              <w:rPr>
                <w:b/>
                <w:sz w:val="24"/>
              </w:rPr>
              <w:t>3.2</w:t>
            </w:r>
            <w:r>
              <w:rPr>
                <w:b/>
                <w:spacing w:val="36"/>
                <w:sz w:val="24"/>
              </w:rPr>
              <w:t xml:space="preserve"> </w:t>
            </w:r>
            <w:r>
              <w:rPr>
                <w:sz w:val="24"/>
              </w:rPr>
              <w:t>apresentar</w:t>
            </w:r>
            <w:r>
              <w:rPr>
                <w:spacing w:val="36"/>
                <w:sz w:val="24"/>
              </w:rPr>
              <w:t xml:space="preserve"> </w:t>
            </w:r>
            <w:r>
              <w:rPr>
                <w:sz w:val="24"/>
              </w:rPr>
              <w:t>certidão</w:t>
            </w:r>
            <w:r>
              <w:rPr>
                <w:spacing w:val="40"/>
                <w:sz w:val="24"/>
              </w:rPr>
              <w:t xml:space="preserve"> </w:t>
            </w:r>
            <w:r>
              <w:rPr>
                <w:sz w:val="24"/>
              </w:rPr>
              <w:t>de</w:t>
            </w:r>
            <w:r>
              <w:rPr>
                <w:spacing w:val="33"/>
                <w:sz w:val="24"/>
              </w:rPr>
              <w:t xml:space="preserve"> </w:t>
            </w:r>
            <w:r>
              <w:rPr>
                <w:sz w:val="24"/>
              </w:rPr>
              <w:t>existência</w:t>
            </w:r>
            <w:r>
              <w:rPr>
                <w:spacing w:val="37"/>
                <w:sz w:val="24"/>
              </w:rPr>
              <w:t xml:space="preserve"> </w:t>
            </w:r>
            <w:r>
              <w:rPr>
                <w:sz w:val="24"/>
              </w:rPr>
              <w:t>jurídica</w:t>
            </w:r>
            <w:r>
              <w:rPr>
                <w:spacing w:val="36"/>
                <w:sz w:val="24"/>
              </w:rPr>
              <w:t xml:space="preserve"> </w:t>
            </w:r>
            <w:r>
              <w:rPr>
                <w:sz w:val="24"/>
              </w:rPr>
              <w:t>expedida</w:t>
            </w:r>
            <w:r>
              <w:rPr>
                <w:spacing w:val="34"/>
                <w:sz w:val="24"/>
              </w:rPr>
              <w:t xml:space="preserve"> </w:t>
            </w:r>
            <w:r>
              <w:rPr>
                <w:sz w:val="24"/>
              </w:rPr>
              <w:t>pelo</w:t>
            </w:r>
            <w:r>
              <w:rPr>
                <w:spacing w:val="37"/>
                <w:sz w:val="24"/>
              </w:rPr>
              <w:t xml:space="preserve"> </w:t>
            </w:r>
            <w:r>
              <w:rPr>
                <w:sz w:val="24"/>
              </w:rPr>
              <w:t>cartório</w:t>
            </w:r>
            <w:r>
              <w:rPr>
                <w:spacing w:val="38"/>
                <w:sz w:val="24"/>
              </w:rPr>
              <w:t xml:space="preserve"> </w:t>
            </w:r>
            <w:r>
              <w:rPr>
                <w:sz w:val="24"/>
              </w:rPr>
              <w:t>de registro civil ou cópia do estatuto registrado e eventuais alterações</w:t>
            </w:r>
          </w:p>
        </w:tc>
        <w:tc>
          <w:tcPr>
            <w:tcW w:w="1238" w:type="dxa"/>
          </w:tcPr>
          <w:p>
            <w:pPr>
              <w:pStyle w:val="8"/>
              <w:spacing w:before="50"/>
              <w:ind w:left="57"/>
              <w:rPr>
                <w:sz w:val="24"/>
              </w:rPr>
            </w:pPr>
            <w:r>
              <w:rPr>
                <w:sz w:val="24"/>
              </w:rPr>
              <w:t>Art.</w:t>
            </w:r>
            <w:r>
              <w:rPr>
                <w:spacing w:val="-3"/>
                <w:sz w:val="24"/>
              </w:rPr>
              <w:t xml:space="preserve"> </w:t>
            </w:r>
            <w:r>
              <w:rPr>
                <w:sz w:val="24"/>
              </w:rPr>
              <w:t>34,</w:t>
            </w:r>
            <w:r>
              <w:rPr>
                <w:spacing w:val="1"/>
                <w:sz w:val="24"/>
              </w:rPr>
              <w:t xml:space="preserve"> </w:t>
            </w:r>
            <w:r>
              <w:rPr>
                <w:spacing w:val="-5"/>
                <w:sz w:val="24"/>
              </w:rPr>
              <w:t>III</w:t>
            </w:r>
          </w:p>
        </w:tc>
        <w:tc>
          <w:tcPr>
            <w:tcW w:w="686" w:type="dxa"/>
          </w:tcPr>
          <w:p>
            <w:pPr>
              <w:pStyle w:val="8"/>
              <w:rPr>
                <w:sz w:val="24"/>
              </w:rPr>
            </w:pPr>
          </w:p>
        </w:tc>
        <w:tc>
          <w:tcPr>
            <w:tcW w:w="736" w:type="dxa"/>
          </w:tcPr>
          <w:p>
            <w:pPr>
              <w:pStyle w:val="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 w:hRule="atLeast"/>
        </w:trPr>
        <w:tc>
          <w:tcPr>
            <w:tcW w:w="7266" w:type="dxa"/>
          </w:tcPr>
          <w:p>
            <w:pPr>
              <w:pStyle w:val="8"/>
              <w:spacing w:before="47"/>
              <w:ind w:left="57"/>
              <w:rPr>
                <w:sz w:val="24"/>
              </w:rPr>
            </w:pPr>
            <w:r>
              <w:rPr>
                <w:b/>
                <w:sz w:val="24"/>
              </w:rPr>
              <w:t>3.3</w:t>
            </w:r>
            <w:r>
              <w:rPr>
                <w:b/>
                <w:spacing w:val="-1"/>
                <w:sz w:val="24"/>
              </w:rPr>
              <w:t xml:space="preserve"> </w:t>
            </w:r>
            <w:r>
              <w:rPr>
                <w:sz w:val="24"/>
              </w:rPr>
              <w:t>apresentar</w:t>
            </w:r>
            <w:r>
              <w:rPr>
                <w:spacing w:val="-1"/>
                <w:sz w:val="24"/>
              </w:rPr>
              <w:t xml:space="preserve"> </w:t>
            </w:r>
            <w:r>
              <w:rPr>
                <w:sz w:val="24"/>
              </w:rPr>
              <w:t>cópia</w:t>
            </w:r>
            <w:r>
              <w:rPr>
                <w:spacing w:val="-1"/>
                <w:sz w:val="24"/>
              </w:rPr>
              <w:t xml:space="preserve"> </w:t>
            </w:r>
            <w:r>
              <w:rPr>
                <w:sz w:val="24"/>
              </w:rPr>
              <w:t>da</w:t>
            </w:r>
            <w:r>
              <w:rPr>
                <w:spacing w:val="-2"/>
                <w:sz w:val="24"/>
              </w:rPr>
              <w:t xml:space="preserve"> </w:t>
            </w:r>
            <w:r>
              <w:rPr>
                <w:sz w:val="24"/>
              </w:rPr>
              <w:t>ata</w:t>
            </w:r>
            <w:r>
              <w:rPr>
                <w:spacing w:val="-2"/>
                <w:sz w:val="24"/>
              </w:rPr>
              <w:t xml:space="preserve"> </w:t>
            </w:r>
            <w:r>
              <w:rPr>
                <w:sz w:val="24"/>
              </w:rPr>
              <w:t>de</w:t>
            </w:r>
            <w:r>
              <w:rPr>
                <w:spacing w:val="-2"/>
                <w:sz w:val="24"/>
              </w:rPr>
              <w:t xml:space="preserve"> </w:t>
            </w:r>
            <w:r>
              <w:rPr>
                <w:sz w:val="24"/>
              </w:rPr>
              <w:t>eleição</w:t>
            </w:r>
            <w:r>
              <w:rPr>
                <w:spacing w:val="-1"/>
                <w:sz w:val="24"/>
              </w:rPr>
              <w:t xml:space="preserve"> </w:t>
            </w:r>
            <w:r>
              <w:rPr>
                <w:sz w:val="24"/>
              </w:rPr>
              <w:t>do</w:t>
            </w:r>
            <w:r>
              <w:rPr>
                <w:spacing w:val="-1"/>
                <w:sz w:val="24"/>
              </w:rPr>
              <w:t xml:space="preserve"> </w:t>
            </w:r>
            <w:r>
              <w:rPr>
                <w:sz w:val="24"/>
              </w:rPr>
              <w:t>quadro</w:t>
            </w:r>
            <w:r>
              <w:rPr>
                <w:spacing w:val="-1"/>
                <w:sz w:val="24"/>
              </w:rPr>
              <w:t xml:space="preserve"> </w:t>
            </w:r>
            <w:r>
              <w:rPr>
                <w:sz w:val="24"/>
              </w:rPr>
              <w:t xml:space="preserve">dirigente </w:t>
            </w:r>
            <w:r>
              <w:rPr>
                <w:spacing w:val="-2"/>
                <w:sz w:val="24"/>
              </w:rPr>
              <w:t>atual</w:t>
            </w:r>
          </w:p>
        </w:tc>
        <w:tc>
          <w:tcPr>
            <w:tcW w:w="1238" w:type="dxa"/>
          </w:tcPr>
          <w:p>
            <w:pPr>
              <w:pStyle w:val="8"/>
              <w:spacing w:before="47"/>
              <w:ind w:left="57"/>
              <w:rPr>
                <w:sz w:val="24"/>
              </w:rPr>
            </w:pPr>
            <w:r>
              <w:rPr>
                <w:sz w:val="24"/>
              </w:rPr>
              <w:t>Art.</w:t>
            </w:r>
            <w:r>
              <w:rPr>
                <w:spacing w:val="-3"/>
                <w:sz w:val="24"/>
              </w:rPr>
              <w:t xml:space="preserve"> </w:t>
            </w:r>
            <w:r>
              <w:rPr>
                <w:sz w:val="24"/>
              </w:rPr>
              <w:t>34,</w:t>
            </w:r>
            <w:r>
              <w:rPr>
                <w:spacing w:val="-1"/>
                <w:sz w:val="24"/>
              </w:rPr>
              <w:t xml:space="preserve"> </w:t>
            </w:r>
            <w:r>
              <w:rPr>
                <w:spacing w:val="-10"/>
                <w:sz w:val="24"/>
              </w:rPr>
              <w:t>V</w:t>
            </w:r>
          </w:p>
        </w:tc>
        <w:tc>
          <w:tcPr>
            <w:tcW w:w="686" w:type="dxa"/>
          </w:tcPr>
          <w:p>
            <w:pPr>
              <w:pStyle w:val="8"/>
              <w:rPr>
                <w:sz w:val="24"/>
              </w:rPr>
            </w:pPr>
          </w:p>
        </w:tc>
        <w:tc>
          <w:tcPr>
            <w:tcW w:w="736" w:type="dxa"/>
          </w:tcPr>
          <w:p>
            <w:pPr>
              <w:pStyle w:val="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14" w:hRule="atLeast"/>
        </w:trPr>
        <w:tc>
          <w:tcPr>
            <w:tcW w:w="7266" w:type="dxa"/>
          </w:tcPr>
          <w:p>
            <w:pPr>
              <w:pStyle w:val="8"/>
              <w:spacing w:before="47"/>
              <w:ind w:left="57" w:right="44"/>
              <w:jc w:val="both"/>
              <w:rPr>
                <w:sz w:val="24"/>
              </w:rPr>
            </w:pPr>
            <w:r>
              <w:rPr>
                <w:b/>
                <w:sz w:val="24"/>
              </w:rPr>
              <w:t xml:space="preserve">3.4 </w:t>
            </w:r>
            <w:r>
              <w:rPr>
                <w:sz w:val="24"/>
              </w:rPr>
              <w:t>apresentar relação nominal atualizada dos dirigentes da entidade com endereço, número e órgão expedidor da carteira</w:t>
            </w:r>
            <w:r>
              <w:rPr>
                <w:spacing w:val="40"/>
                <w:sz w:val="24"/>
              </w:rPr>
              <w:t xml:space="preserve"> </w:t>
            </w:r>
            <w:r>
              <w:rPr>
                <w:sz w:val="24"/>
              </w:rPr>
              <w:t>de identidade e número de registro no cadastro das pessoas físicas – C.P.F. da Secretaria da Receita Federal do Brasil (RFB)</w:t>
            </w:r>
          </w:p>
        </w:tc>
        <w:tc>
          <w:tcPr>
            <w:tcW w:w="1238" w:type="dxa"/>
          </w:tcPr>
          <w:p>
            <w:pPr>
              <w:pStyle w:val="8"/>
              <w:spacing w:before="47"/>
              <w:ind w:left="57"/>
              <w:rPr>
                <w:sz w:val="24"/>
              </w:rPr>
            </w:pPr>
            <w:r>
              <w:rPr>
                <w:sz w:val="24"/>
              </w:rPr>
              <w:t>Art.</w:t>
            </w:r>
            <w:r>
              <w:rPr>
                <w:spacing w:val="-3"/>
                <w:sz w:val="24"/>
              </w:rPr>
              <w:t xml:space="preserve"> </w:t>
            </w:r>
            <w:r>
              <w:rPr>
                <w:sz w:val="24"/>
              </w:rPr>
              <w:t>34,</w:t>
            </w:r>
            <w:r>
              <w:rPr>
                <w:spacing w:val="-1"/>
                <w:sz w:val="24"/>
              </w:rPr>
              <w:t xml:space="preserve"> </w:t>
            </w:r>
            <w:r>
              <w:rPr>
                <w:spacing w:val="-5"/>
                <w:sz w:val="24"/>
              </w:rPr>
              <w:t>VI</w:t>
            </w:r>
          </w:p>
        </w:tc>
        <w:tc>
          <w:tcPr>
            <w:tcW w:w="686" w:type="dxa"/>
          </w:tcPr>
          <w:p>
            <w:pPr>
              <w:pStyle w:val="8"/>
              <w:rPr>
                <w:sz w:val="24"/>
              </w:rPr>
            </w:pPr>
          </w:p>
        </w:tc>
        <w:tc>
          <w:tcPr>
            <w:tcW w:w="736" w:type="dxa"/>
          </w:tcPr>
          <w:p>
            <w:pPr>
              <w:pStyle w:val="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14" w:hRule="atLeast"/>
        </w:trPr>
        <w:tc>
          <w:tcPr>
            <w:tcW w:w="7266" w:type="dxa"/>
          </w:tcPr>
          <w:p>
            <w:pPr>
              <w:pStyle w:val="8"/>
              <w:spacing w:before="47"/>
              <w:ind w:left="57" w:right="64"/>
              <w:rPr>
                <w:sz w:val="24"/>
              </w:rPr>
            </w:pPr>
            <w:r>
              <w:rPr>
                <w:b/>
                <w:sz w:val="24"/>
              </w:rPr>
              <w:t xml:space="preserve">3.5 </w:t>
            </w:r>
            <w:r>
              <w:rPr>
                <w:sz w:val="24"/>
              </w:rPr>
              <w:t>apresentar cópia de documento que comprove que a organização da</w:t>
            </w:r>
            <w:r>
              <w:rPr>
                <w:spacing w:val="80"/>
                <w:sz w:val="24"/>
              </w:rPr>
              <w:t xml:space="preserve"> </w:t>
            </w:r>
            <w:r>
              <w:rPr>
                <w:sz w:val="24"/>
              </w:rPr>
              <w:t>sociedade civil funciona no endereço por ela declarado.</w:t>
            </w:r>
          </w:p>
          <w:p>
            <w:pPr>
              <w:pStyle w:val="8"/>
              <w:ind w:left="57" w:right="64"/>
              <w:rPr>
                <w:sz w:val="24"/>
              </w:rPr>
            </w:pPr>
            <w:r>
              <w:rPr>
                <w:sz w:val="24"/>
              </w:rPr>
              <w:t>- comprovante de água, energia elétrica</w:t>
            </w:r>
            <w:r>
              <w:rPr>
                <w:spacing w:val="-1"/>
                <w:sz w:val="24"/>
              </w:rPr>
              <w:t xml:space="preserve"> </w:t>
            </w:r>
            <w:r>
              <w:rPr>
                <w:sz w:val="24"/>
              </w:rPr>
              <w:t>ou telefone em nome da</w:t>
            </w:r>
            <w:r>
              <w:rPr>
                <w:spacing w:val="-1"/>
                <w:sz w:val="24"/>
              </w:rPr>
              <w:t xml:space="preserve"> </w:t>
            </w:r>
            <w:r>
              <w:rPr>
                <w:sz w:val="24"/>
              </w:rPr>
              <w:t>entidade, contrato de locação, instrumento de concessão real de uso</w:t>
            </w:r>
          </w:p>
        </w:tc>
        <w:tc>
          <w:tcPr>
            <w:tcW w:w="1238" w:type="dxa"/>
          </w:tcPr>
          <w:p>
            <w:pPr>
              <w:pStyle w:val="8"/>
              <w:spacing w:before="47"/>
              <w:ind w:left="57" w:right="444"/>
              <w:rPr>
                <w:sz w:val="24"/>
              </w:rPr>
            </w:pPr>
            <w:r>
              <w:rPr>
                <w:spacing w:val="-2"/>
                <w:sz w:val="24"/>
              </w:rPr>
              <w:t>Art.</w:t>
            </w:r>
            <w:r>
              <w:rPr>
                <w:spacing w:val="-14"/>
                <w:sz w:val="24"/>
              </w:rPr>
              <w:t xml:space="preserve"> </w:t>
            </w:r>
            <w:r>
              <w:rPr>
                <w:spacing w:val="-2"/>
                <w:sz w:val="24"/>
              </w:rPr>
              <w:t xml:space="preserve">34, </w:t>
            </w:r>
            <w:r>
              <w:rPr>
                <w:spacing w:val="-4"/>
                <w:sz w:val="24"/>
              </w:rPr>
              <w:t>VII</w:t>
            </w:r>
          </w:p>
        </w:tc>
        <w:tc>
          <w:tcPr>
            <w:tcW w:w="686" w:type="dxa"/>
          </w:tcPr>
          <w:p>
            <w:pPr>
              <w:pStyle w:val="8"/>
              <w:rPr>
                <w:sz w:val="24"/>
              </w:rPr>
            </w:pPr>
          </w:p>
        </w:tc>
        <w:tc>
          <w:tcPr>
            <w:tcW w:w="736" w:type="dxa"/>
          </w:tcPr>
          <w:p>
            <w:pPr>
              <w:pStyle w:val="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11" w:hRule="atLeast"/>
        </w:trPr>
        <w:tc>
          <w:tcPr>
            <w:tcW w:w="7266" w:type="dxa"/>
          </w:tcPr>
          <w:p>
            <w:pPr>
              <w:pStyle w:val="8"/>
              <w:spacing w:before="47"/>
              <w:ind w:left="57" w:right="42"/>
              <w:jc w:val="both"/>
              <w:rPr>
                <w:sz w:val="24"/>
              </w:rPr>
            </w:pPr>
            <w:r>
              <w:rPr>
                <w:b/>
                <w:sz w:val="24"/>
              </w:rPr>
              <w:t xml:space="preserve">3.6 </w:t>
            </w:r>
            <w:r>
              <w:rPr>
                <w:sz w:val="24"/>
              </w:rPr>
              <w:t>apresentar declaração do representante legal da organização da sociedade civil informando que a organização e seus dirigentes não incorrem em qualquer das vedações previstas no art. 39 da</w:t>
            </w:r>
            <w:r>
              <w:rPr>
                <w:spacing w:val="40"/>
                <w:sz w:val="24"/>
              </w:rPr>
              <w:t xml:space="preserve"> </w:t>
            </w:r>
            <w:r>
              <w:rPr>
                <w:sz w:val="24"/>
              </w:rPr>
              <w:t>lei</w:t>
            </w:r>
            <w:r>
              <w:rPr>
                <w:spacing w:val="40"/>
                <w:sz w:val="24"/>
              </w:rPr>
              <w:t xml:space="preserve"> </w:t>
            </w:r>
            <w:r>
              <w:rPr>
                <w:spacing w:val="-2"/>
                <w:sz w:val="24"/>
              </w:rPr>
              <w:t>13.019/2014</w:t>
            </w:r>
          </w:p>
        </w:tc>
        <w:tc>
          <w:tcPr>
            <w:tcW w:w="1238" w:type="dxa"/>
          </w:tcPr>
          <w:p>
            <w:pPr>
              <w:pStyle w:val="8"/>
              <w:spacing w:before="47"/>
              <w:ind w:left="57"/>
              <w:rPr>
                <w:sz w:val="24"/>
              </w:rPr>
            </w:pPr>
            <w:r>
              <w:rPr>
                <w:sz w:val="24"/>
              </w:rPr>
              <w:t>Art.</w:t>
            </w:r>
            <w:r>
              <w:rPr>
                <w:spacing w:val="-2"/>
                <w:sz w:val="24"/>
              </w:rPr>
              <w:t xml:space="preserve"> </w:t>
            </w:r>
            <w:r>
              <w:rPr>
                <w:spacing w:val="-5"/>
                <w:sz w:val="24"/>
              </w:rPr>
              <w:t>39</w:t>
            </w:r>
          </w:p>
        </w:tc>
        <w:tc>
          <w:tcPr>
            <w:tcW w:w="686" w:type="dxa"/>
          </w:tcPr>
          <w:p>
            <w:pPr>
              <w:pStyle w:val="8"/>
              <w:rPr>
                <w:sz w:val="24"/>
              </w:rPr>
            </w:pPr>
          </w:p>
        </w:tc>
        <w:tc>
          <w:tcPr>
            <w:tcW w:w="736" w:type="dxa"/>
          </w:tcPr>
          <w:p>
            <w:pPr>
              <w:pStyle w:val="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2" w:hRule="atLeast"/>
        </w:trPr>
        <w:tc>
          <w:tcPr>
            <w:tcW w:w="7266" w:type="dxa"/>
          </w:tcPr>
          <w:p>
            <w:pPr>
              <w:pStyle w:val="8"/>
              <w:tabs>
                <w:tab w:val="left" w:pos="635"/>
              </w:tabs>
              <w:spacing w:before="49" w:line="237" w:lineRule="auto"/>
              <w:ind w:left="57" w:right="533"/>
              <w:rPr>
                <w:sz w:val="24"/>
              </w:rPr>
            </w:pPr>
            <w:r>
              <w:rPr>
                <w:b/>
                <w:spacing w:val="-4"/>
                <w:sz w:val="24"/>
              </w:rPr>
              <w:t>3.7</w:t>
            </w:r>
            <w:r>
              <w:rPr>
                <w:b/>
                <w:sz w:val="24"/>
              </w:rPr>
              <w:tab/>
            </w:r>
            <w:r>
              <w:rPr>
                <w:sz w:val="24"/>
              </w:rPr>
              <w:t>declaração de não haver contratação de parentes ou empresas, inclusive por afinidade, de dirigentes vinculados a este objeto.</w:t>
            </w:r>
          </w:p>
        </w:tc>
        <w:tc>
          <w:tcPr>
            <w:tcW w:w="1238" w:type="dxa"/>
          </w:tcPr>
          <w:p>
            <w:pPr>
              <w:pStyle w:val="8"/>
              <w:rPr>
                <w:sz w:val="24"/>
              </w:rPr>
            </w:pPr>
          </w:p>
        </w:tc>
        <w:tc>
          <w:tcPr>
            <w:tcW w:w="686" w:type="dxa"/>
          </w:tcPr>
          <w:p>
            <w:pPr>
              <w:pStyle w:val="8"/>
              <w:rPr>
                <w:sz w:val="24"/>
              </w:rPr>
            </w:pPr>
          </w:p>
        </w:tc>
        <w:tc>
          <w:tcPr>
            <w:tcW w:w="736" w:type="dxa"/>
          </w:tcPr>
          <w:p>
            <w:pPr>
              <w:pStyle w:val="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 w:hRule="atLeast"/>
        </w:trPr>
        <w:tc>
          <w:tcPr>
            <w:tcW w:w="7266" w:type="dxa"/>
          </w:tcPr>
          <w:p>
            <w:pPr>
              <w:pStyle w:val="8"/>
              <w:spacing w:before="47"/>
              <w:ind w:left="57"/>
              <w:rPr>
                <w:sz w:val="24"/>
              </w:rPr>
            </w:pPr>
            <w:r>
              <w:rPr>
                <w:b/>
                <w:sz w:val="24"/>
              </w:rPr>
              <w:t>3.8</w:t>
            </w:r>
            <w:r>
              <w:rPr>
                <w:b/>
                <w:spacing w:val="55"/>
                <w:sz w:val="24"/>
              </w:rPr>
              <w:t xml:space="preserve"> </w:t>
            </w:r>
            <w:r>
              <w:rPr>
                <w:sz w:val="24"/>
              </w:rPr>
              <w:t>declaração</w:t>
            </w:r>
            <w:r>
              <w:rPr>
                <w:spacing w:val="-1"/>
                <w:sz w:val="24"/>
              </w:rPr>
              <w:t xml:space="preserve"> </w:t>
            </w:r>
            <w:r>
              <w:rPr>
                <w:sz w:val="24"/>
              </w:rPr>
              <w:t>de</w:t>
            </w:r>
            <w:r>
              <w:rPr>
                <w:spacing w:val="-5"/>
                <w:sz w:val="24"/>
              </w:rPr>
              <w:t xml:space="preserve"> </w:t>
            </w:r>
            <w:r>
              <w:rPr>
                <w:sz w:val="24"/>
              </w:rPr>
              <w:t>início</w:t>
            </w:r>
            <w:r>
              <w:rPr>
                <w:spacing w:val="2"/>
                <w:sz w:val="24"/>
              </w:rPr>
              <w:t xml:space="preserve"> </w:t>
            </w:r>
            <w:r>
              <w:rPr>
                <w:sz w:val="24"/>
              </w:rPr>
              <w:t xml:space="preserve">das </w:t>
            </w:r>
            <w:r>
              <w:rPr>
                <w:spacing w:val="-2"/>
                <w:sz w:val="24"/>
              </w:rPr>
              <w:t>atividades.</w:t>
            </w:r>
          </w:p>
        </w:tc>
        <w:tc>
          <w:tcPr>
            <w:tcW w:w="1238" w:type="dxa"/>
          </w:tcPr>
          <w:p>
            <w:pPr>
              <w:pStyle w:val="8"/>
              <w:rPr>
                <w:sz w:val="24"/>
              </w:rPr>
            </w:pPr>
          </w:p>
        </w:tc>
        <w:tc>
          <w:tcPr>
            <w:tcW w:w="686" w:type="dxa"/>
          </w:tcPr>
          <w:p>
            <w:pPr>
              <w:pStyle w:val="8"/>
              <w:rPr>
                <w:sz w:val="24"/>
              </w:rPr>
            </w:pPr>
          </w:p>
        </w:tc>
        <w:tc>
          <w:tcPr>
            <w:tcW w:w="736" w:type="dxa"/>
          </w:tcPr>
          <w:p>
            <w:pPr>
              <w:pStyle w:val="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 w:hRule="atLeast"/>
        </w:trPr>
        <w:tc>
          <w:tcPr>
            <w:tcW w:w="7266" w:type="dxa"/>
          </w:tcPr>
          <w:p>
            <w:pPr>
              <w:pStyle w:val="8"/>
              <w:spacing w:before="47"/>
              <w:ind w:left="57"/>
              <w:rPr>
                <w:sz w:val="24"/>
              </w:rPr>
            </w:pPr>
            <w:r>
              <w:rPr>
                <w:b/>
                <w:sz w:val="24"/>
              </w:rPr>
              <w:t>3.9</w:t>
            </w:r>
            <w:r>
              <w:rPr>
                <w:b/>
                <w:spacing w:val="-3"/>
                <w:sz w:val="24"/>
              </w:rPr>
              <w:t xml:space="preserve"> </w:t>
            </w:r>
            <w:r>
              <w:rPr>
                <w:sz w:val="24"/>
              </w:rPr>
              <w:t>declaração</w:t>
            </w:r>
            <w:r>
              <w:rPr>
                <w:spacing w:val="-2"/>
                <w:sz w:val="24"/>
              </w:rPr>
              <w:t xml:space="preserve"> </w:t>
            </w:r>
            <w:r>
              <w:rPr>
                <w:sz w:val="24"/>
              </w:rPr>
              <w:t>de</w:t>
            </w:r>
            <w:r>
              <w:rPr>
                <w:spacing w:val="-1"/>
                <w:sz w:val="24"/>
              </w:rPr>
              <w:t xml:space="preserve"> </w:t>
            </w:r>
            <w:r>
              <w:rPr>
                <w:sz w:val="24"/>
              </w:rPr>
              <w:t>conta</w:t>
            </w:r>
            <w:r>
              <w:rPr>
                <w:spacing w:val="-2"/>
                <w:sz w:val="24"/>
              </w:rPr>
              <w:t xml:space="preserve"> </w:t>
            </w:r>
            <w:r>
              <w:rPr>
                <w:sz w:val="24"/>
              </w:rPr>
              <w:t>bancária</w:t>
            </w:r>
            <w:r>
              <w:rPr>
                <w:spacing w:val="-3"/>
                <w:sz w:val="24"/>
              </w:rPr>
              <w:t xml:space="preserve"> </w:t>
            </w:r>
            <w:r>
              <w:rPr>
                <w:sz w:val="24"/>
              </w:rPr>
              <w:t>específica</w:t>
            </w:r>
            <w:r>
              <w:rPr>
                <w:spacing w:val="-4"/>
                <w:sz w:val="24"/>
              </w:rPr>
              <w:t xml:space="preserve"> </w:t>
            </w:r>
            <w:r>
              <w:rPr>
                <w:sz w:val="24"/>
              </w:rPr>
              <w:t>para</w:t>
            </w:r>
            <w:r>
              <w:rPr>
                <w:spacing w:val="-2"/>
                <w:sz w:val="24"/>
              </w:rPr>
              <w:t xml:space="preserve"> </w:t>
            </w:r>
            <w:r>
              <w:rPr>
                <w:sz w:val="24"/>
              </w:rPr>
              <w:t>a</w:t>
            </w:r>
            <w:r>
              <w:rPr>
                <w:spacing w:val="3"/>
                <w:sz w:val="24"/>
              </w:rPr>
              <w:t xml:space="preserve"> </w:t>
            </w:r>
            <w:r>
              <w:rPr>
                <w:spacing w:val="-2"/>
                <w:sz w:val="24"/>
              </w:rPr>
              <w:t>parceria.</w:t>
            </w:r>
          </w:p>
        </w:tc>
        <w:tc>
          <w:tcPr>
            <w:tcW w:w="1238" w:type="dxa"/>
          </w:tcPr>
          <w:p>
            <w:pPr>
              <w:pStyle w:val="8"/>
              <w:rPr>
                <w:sz w:val="24"/>
              </w:rPr>
            </w:pPr>
          </w:p>
        </w:tc>
        <w:tc>
          <w:tcPr>
            <w:tcW w:w="686" w:type="dxa"/>
          </w:tcPr>
          <w:p>
            <w:pPr>
              <w:pStyle w:val="8"/>
              <w:rPr>
                <w:sz w:val="24"/>
              </w:rPr>
            </w:pPr>
          </w:p>
        </w:tc>
        <w:tc>
          <w:tcPr>
            <w:tcW w:w="736" w:type="dxa"/>
          </w:tcPr>
          <w:p>
            <w:pPr>
              <w:pStyle w:val="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11" w:hRule="atLeast"/>
        </w:trPr>
        <w:tc>
          <w:tcPr>
            <w:tcW w:w="7266" w:type="dxa"/>
          </w:tcPr>
          <w:p>
            <w:pPr>
              <w:pStyle w:val="8"/>
              <w:spacing w:before="47"/>
              <w:ind w:left="57" w:right="47"/>
              <w:jc w:val="both"/>
              <w:rPr>
                <w:sz w:val="24"/>
              </w:rPr>
            </w:pPr>
            <w:r>
              <w:rPr>
                <w:b/>
                <w:sz w:val="24"/>
              </w:rPr>
              <w:t xml:space="preserve">3.10 </w:t>
            </w:r>
            <w:r>
              <w:rPr>
                <w:sz w:val="24"/>
              </w:rPr>
              <w:t>declaração que a entidade se compromete em atender os requisitos previstos na Lei Federal n° 12.527/2011 e</w:t>
            </w:r>
            <w:r>
              <w:rPr>
                <w:spacing w:val="-1"/>
                <w:sz w:val="24"/>
              </w:rPr>
              <w:t xml:space="preserve"> </w:t>
            </w:r>
            <w:r>
              <w:rPr>
                <w:sz w:val="24"/>
              </w:rPr>
              <w:t>13.019/2014, de forma</w:t>
            </w:r>
            <w:r>
              <w:rPr>
                <w:spacing w:val="-1"/>
                <w:sz w:val="24"/>
              </w:rPr>
              <w:t xml:space="preserve"> </w:t>
            </w:r>
            <w:r>
              <w:rPr>
                <w:sz w:val="24"/>
              </w:rPr>
              <w:t>especial à publicidade aos recursos públicos recebidos e à sua destinação, sem prejuízo das prestações de contas a que estejam legalmente obrigadas.</w:t>
            </w:r>
          </w:p>
        </w:tc>
        <w:tc>
          <w:tcPr>
            <w:tcW w:w="1238" w:type="dxa"/>
          </w:tcPr>
          <w:p>
            <w:pPr>
              <w:pStyle w:val="8"/>
              <w:rPr>
                <w:sz w:val="24"/>
              </w:rPr>
            </w:pPr>
          </w:p>
        </w:tc>
        <w:tc>
          <w:tcPr>
            <w:tcW w:w="686" w:type="dxa"/>
          </w:tcPr>
          <w:p>
            <w:pPr>
              <w:pStyle w:val="8"/>
              <w:rPr>
                <w:sz w:val="24"/>
              </w:rPr>
            </w:pPr>
          </w:p>
        </w:tc>
        <w:tc>
          <w:tcPr>
            <w:tcW w:w="736" w:type="dxa"/>
          </w:tcPr>
          <w:p>
            <w:pPr>
              <w:pStyle w:val="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7266" w:type="dxa"/>
          </w:tcPr>
          <w:p>
            <w:pPr>
              <w:pStyle w:val="8"/>
              <w:spacing w:before="49"/>
              <w:ind w:left="57" w:right="50"/>
              <w:jc w:val="both"/>
              <w:rPr>
                <w:sz w:val="24"/>
              </w:rPr>
            </w:pPr>
            <w:r>
              <w:rPr>
                <w:b/>
                <w:sz w:val="24"/>
              </w:rPr>
              <w:t xml:space="preserve">3.11 </w:t>
            </w:r>
            <w:r>
              <w:rPr>
                <w:sz w:val="24"/>
              </w:rPr>
              <w:t xml:space="preserve">declaração contendo o nome do Gestor da Parceria pela entidade responsável pelo Controle Administrativo, Financeiro e de Execução da </w:t>
            </w:r>
            <w:r>
              <w:rPr>
                <w:spacing w:val="-2"/>
                <w:sz w:val="24"/>
              </w:rPr>
              <w:t>Parceria.</w:t>
            </w:r>
          </w:p>
        </w:tc>
        <w:tc>
          <w:tcPr>
            <w:tcW w:w="1238" w:type="dxa"/>
          </w:tcPr>
          <w:p>
            <w:pPr>
              <w:pStyle w:val="8"/>
              <w:rPr>
                <w:sz w:val="24"/>
              </w:rPr>
            </w:pPr>
          </w:p>
        </w:tc>
        <w:tc>
          <w:tcPr>
            <w:tcW w:w="686" w:type="dxa"/>
          </w:tcPr>
          <w:p>
            <w:pPr>
              <w:pStyle w:val="8"/>
              <w:rPr>
                <w:sz w:val="24"/>
              </w:rPr>
            </w:pPr>
          </w:p>
        </w:tc>
        <w:tc>
          <w:tcPr>
            <w:tcW w:w="736" w:type="dxa"/>
          </w:tcPr>
          <w:p>
            <w:pPr>
              <w:pStyle w:val="8"/>
              <w:rPr>
                <w:sz w:val="24"/>
              </w:rPr>
            </w:pPr>
          </w:p>
        </w:tc>
      </w:tr>
    </w:tbl>
    <w:p>
      <w:pPr>
        <w:pStyle w:val="4"/>
        <w:rPr>
          <w:sz w:val="20"/>
        </w:rPr>
      </w:pPr>
    </w:p>
    <w:p>
      <w:pPr>
        <w:pStyle w:val="4"/>
        <w:spacing w:before="134" w:after="1"/>
        <w:rPr>
          <w:sz w:val="20"/>
        </w:rPr>
      </w:pPr>
    </w:p>
    <w:tbl>
      <w:tblPr>
        <w:tblStyle w:val="3"/>
        <w:tblW w:w="0" w:type="auto"/>
        <w:tblInd w:w="11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30"/>
        <w:gridCol w:w="452"/>
        <w:gridCol w:w="1704"/>
        <w:gridCol w:w="451"/>
        <w:gridCol w:w="1541"/>
        <w:gridCol w:w="1287"/>
        <w:gridCol w:w="1241"/>
        <w:gridCol w:w="687"/>
        <w:gridCol w:w="73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2" w:hRule="atLeast"/>
        </w:trPr>
        <w:tc>
          <w:tcPr>
            <w:tcW w:w="1830" w:type="dxa"/>
            <w:tcBorders>
              <w:right w:val="nil"/>
            </w:tcBorders>
          </w:tcPr>
          <w:p>
            <w:pPr>
              <w:pStyle w:val="8"/>
              <w:tabs>
                <w:tab w:val="left" w:pos="698"/>
              </w:tabs>
              <w:spacing w:before="52" w:line="237" w:lineRule="auto"/>
              <w:ind w:left="55" w:right="109"/>
              <w:rPr>
                <w:sz w:val="24"/>
              </w:rPr>
            </w:pPr>
            <w:r>
              <w:rPr>
                <w:b/>
                <w:spacing w:val="-4"/>
                <w:sz w:val="24"/>
              </w:rPr>
              <w:t>3.12</w:t>
            </w:r>
            <w:r>
              <w:rPr>
                <w:b/>
                <w:sz w:val="24"/>
              </w:rPr>
              <w:tab/>
            </w:r>
            <w:r>
              <w:rPr>
                <w:spacing w:val="-2"/>
                <w:sz w:val="24"/>
              </w:rPr>
              <w:t>declaração HOUVER).</w:t>
            </w:r>
          </w:p>
        </w:tc>
        <w:tc>
          <w:tcPr>
            <w:tcW w:w="452" w:type="dxa"/>
            <w:tcBorders>
              <w:left w:val="nil"/>
              <w:right w:val="nil"/>
            </w:tcBorders>
          </w:tcPr>
          <w:p>
            <w:pPr>
              <w:pStyle w:val="8"/>
              <w:spacing w:before="50"/>
              <w:ind w:left="116"/>
              <w:rPr>
                <w:sz w:val="24"/>
              </w:rPr>
            </w:pPr>
            <w:r>
              <w:rPr>
                <w:spacing w:val="-5"/>
                <w:sz w:val="24"/>
              </w:rPr>
              <w:t>de</w:t>
            </w:r>
          </w:p>
        </w:tc>
        <w:tc>
          <w:tcPr>
            <w:tcW w:w="1704" w:type="dxa"/>
            <w:tcBorders>
              <w:left w:val="nil"/>
              <w:right w:val="nil"/>
            </w:tcBorders>
          </w:tcPr>
          <w:p>
            <w:pPr>
              <w:pStyle w:val="8"/>
              <w:spacing w:before="50"/>
              <w:ind w:left="113"/>
              <w:rPr>
                <w:sz w:val="24"/>
              </w:rPr>
            </w:pPr>
            <w:r>
              <w:rPr>
                <w:spacing w:val="-2"/>
                <w:sz w:val="24"/>
              </w:rPr>
              <w:t>disponibilidade</w:t>
            </w:r>
          </w:p>
        </w:tc>
        <w:tc>
          <w:tcPr>
            <w:tcW w:w="451" w:type="dxa"/>
            <w:tcBorders>
              <w:left w:val="nil"/>
              <w:right w:val="nil"/>
            </w:tcBorders>
          </w:tcPr>
          <w:p>
            <w:pPr>
              <w:pStyle w:val="8"/>
              <w:spacing w:before="50"/>
              <w:ind w:left="113"/>
              <w:rPr>
                <w:sz w:val="24"/>
              </w:rPr>
            </w:pPr>
            <w:r>
              <w:rPr>
                <w:spacing w:val="-5"/>
                <w:sz w:val="24"/>
              </w:rPr>
              <w:t>de</w:t>
            </w:r>
          </w:p>
        </w:tc>
        <w:tc>
          <w:tcPr>
            <w:tcW w:w="1541" w:type="dxa"/>
            <w:tcBorders>
              <w:left w:val="nil"/>
              <w:right w:val="nil"/>
            </w:tcBorders>
          </w:tcPr>
          <w:p>
            <w:pPr>
              <w:pStyle w:val="8"/>
              <w:spacing w:before="50"/>
              <w:ind w:left="114"/>
              <w:rPr>
                <w:sz w:val="24"/>
              </w:rPr>
            </w:pPr>
            <w:r>
              <w:rPr>
                <w:spacing w:val="-2"/>
                <w:sz w:val="24"/>
              </w:rPr>
              <w:t>Contrapartida</w:t>
            </w:r>
          </w:p>
        </w:tc>
        <w:tc>
          <w:tcPr>
            <w:tcW w:w="1287" w:type="dxa"/>
            <w:tcBorders>
              <w:left w:val="nil"/>
            </w:tcBorders>
          </w:tcPr>
          <w:p>
            <w:pPr>
              <w:pStyle w:val="8"/>
              <w:spacing w:before="50"/>
              <w:ind w:left="111"/>
              <w:rPr>
                <w:sz w:val="24"/>
              </w:rPr>
            </w:pPr>
            <w:r>
              <w:rPr>
                <w:spacing w:val="-2"/>
                <w:sz w:val="24"/>
              </w:rPr>
              <w:t>(QUANDO</w:t>
            </w:r>
          </w:p>
        </w:tc>
        <w:tc>
          <w:tcPr>
            <w:tcW w:w="1241" w:type="dxa"/>
          </w:tcPr>
          <w:p>
            <w:pPr>
              <w:pStyle w:val="8"/>
              <w:rPr>
                <w:sz w:val="24"/>
              </w:rPr>
            </w:pPr>
          </w:p>
        </w:tc>
        <w:tc>
          <w:tcPr>
            <w:tcW w:w="687" w:type="dxa"/>
          </w:tcPr>
          <w:p>
            <w:pPr>
              <w:pStyle w:val="8"/>
              <w:rPr>
                <w:sz w:val="24"/>
              </w:rPr>
            </w:pPr>
          </w:p>
        </w:tc>
        <w:tc>
          <w:tcPr>
            <w:tcW w:w="737" w:type="dxa"/>
          </w:tcPr>
          <w:p>
            <w:pPr>
              <w:pStyle w:val="8"/>
              <w:rPr>
                <w:sz w:val="24"/>
              </w:rPr>
            </w:pPr>
          </w:p>
        </w:tc>
      </w:tr>
    </w:tbl>
    <w:p/>
    <w:sectPr>
      <w:pgSz w:w="12240" w:h="15840"/>
      <w:pgMar w:top="1620" w:right="940" w:bottom="280" w:left="10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0"/>
      <w:numFmt w:val="bullet"/>
      <w:lvlText w:val="-"/>
      <w:lvlJc w:val="left"/>
      <w:pPr>
        <w:ind w:left="57" w:hanging="147"/>
      </w:pPr>
      <w:rPr>
        <w:rFonts w:hint="default" w:ascii="Times New Roman" w:hAnsi="Times New Roman" w:eastAsia="Times New Roman" w:cs="Times New Roman"/>
        <w:b w:val="0"/>
        <w:bCs w:val="0"/>
        <w:i w:val="0"/>
        <w:iCs w:val="0"/>
        <w:spacing w:val="0"/>
        <w:w w:val="97"/>
        <w:sz w:val="24"/>
        <w:szCs w:val="24"/>
        <w:lang w:val="pt-PT" w:eastAsia="en-US" w:bidi="ar-SA"/>
      </w:rPr>
    </w:lvl>
    <w:lvl w:ilvl="1" w:tentative="0">
      <w:start w:val="0"/>
      <w:numFmt w:val="bullet"/>
      <w:lvlText w:val="•"/>
      <w:lvlJc w:val="left"/>
      <w:pPr>
        <w:ind w:left="780" w:hanging="147"/>
      </w:pPr>
      <w:rPr>
        <w:rFonts w:hint="default"/>
        <w:lang w:val="pt-PT" w:eastAsia="en-US" w:bidi="ar-SA"/>
      </w:rPr>
    </w:lvl>
    <w:lvl w:ilvl="2" w:tentative="0">
      <w:start w:val="0"/>
      <w:numFmt w:val="bullet"/>
      <w:lvlText w:val="•"/>
      <w:lvlJc w:val="left"/>
      <w:pPr>
        <w:ind w:left="1500" w:hanging="147"/>
      </w:pPr>
      <w:rPr>
        <w:rFonts w:hint="default"/>
        <w:lang w:val="pt-PT" w:eastAsia="en-US" w:bidi="ar-SA"/>
      </w:rPr>
    </w:lvl>
    <w:lvl w:ilvl="3" w:tentative="0">
      <w:start w:val="0"/>
      <w:numFmt w:val="bullet"/>
      <w:lvlText w:val="•"/>
      <w:lvlJc w:val="left"/>
      <w:pPr>
        <w:ind w:left="2220" w:hanging="147"/>
      </w:pPr>
      <w:rPr>
        <w:rFonts w:hint="default"/>
        <w:lang w:val="pt-PT" w:eastAsia="en-US" w:bidi="ar-SA"/>
      </w:rPr>
    </w:lvl>
    <w:lvl w:ilvl="4" w:tentative="0">
      <w:start w:val="0"/>
      <w:numFmt w:val="bullet"/>
      <w:lvlText w:val="•"/>
      <w:lvlJc w:val="left"/>
      <w:pPr>
        <w:ind w:left="2940" w:hanging="147"/>
      </w:pPr>
      <w:rPr>
        <w:rFonts w:hint="default"/>
        <w:lang w:val="pt-PT" w:eastAsia="en-US" w:bidi="ar-SA"/>
      </w:rPr>
    </w:lvl>
    <w:lvl w:ilvl="5" w:tentative="0">
      <w:start w:val="0"/>
      <w:numFmt w:val="bullet"/>
      <w:lvlText w:val="•"/>
      <w:lvlJc w:val="left"/>
      <w:pPr>
        <w:ind w:left="3660" w:hanging="147"/>
      </w:pPr>
      <w:rPr>
        <w:rFonts w:hint="default"/>
        <w:lang w:val="pt-PT" w:eastAsia="en-US" w:bidi="ar-SA"/>
      </w:rPr>
    </w:lvl>
    <w:lvl w:ilvl="6" w:tentative="0">
      <w:start w:val="0"/>
      <w:numFmt w:val="bullet"/>
      <w:lvlText w:val="•"/>
      <w:lvlJc w:val="left"/>
      <w:pPr>
        <w:ind w:left="4380" w:hanging="147"/>
      </w:pPr>
      <w:rPr>
        <w:rFonts w:hint="default"/>
        <w:lang w:val="pt-PT" w:eastAsia="en-US" w:bidi="ar-SA"/>
      </w:rPr>
    </w:lvl>
    <w:lvl w:ilvl="7" w:tentative="0">
      <w:start w:val="0"/>
      <w:numFmt w:val="bullet"/>
      <w:lvlText w:val="•"/>
      <w:lvlJc w:val="left"/>
      <w:pPr>
        <w:ind w:left="5100" w:hanging="147"/>
      </w:pPr>
      <w:rPr>
        <w:rFonts w:hint="default"/>
        <w:lang w:val="pt-PT" w:eastAsia="en-US" w:bidi="ar-SA"/>
      </w:rPr>
    </w:lvl>
    <w:lvl w:ilvl="8" w:tentative="0">
      <w:start w:val="0"/>
      <w:numFmt w:val="bullet"/>
      <w:lvlText w:val="•"/>
      <w:lvlJc w:val="left"/>
      <w:pPr>
        <w:ind w:left="5820" w:hanging="147"/>
      </w:pPr>
      <w:rPr>
        <w:rFonts w:hint="default"/>
        <w:lang w:val="pt-PT" w:eastAsia="en-US" w:bidi="ar-SA"/>
      </w:rPr>
    </w:lvl>
  </w:abstractNum>
  <w:abstractNum w:abstractNumId="1">
    <w:nsid w:val="0053208E"/>
    <w:multiLevelType w:val="multilevel"/>
    <w:tmpl w:val="0053208E"/>
    <w:lvl w:ilvl="0" w:tentative="0">
      <w:start w:val="0"/>
      <w:numFmt w:val="bullet"/>
      <w:lvlText w:val="-"/>
      <w:lvlJc w:val="left"/>
      <w:pPr>
        <w:ind w:left="57" w:hanging="142"/>
      </w:pPr>
      <w:rPr>
        <w:rFonts w:hint="default" w:ascii="Times New Roman" w:hAnsi="Times New Roman" w:eastAsia="Times New Roman" w:cs="Times New Roman"/>
        <w:b w:val="0"/>
        <w:bCs w:val="0"/>
        <w:i w:val="0"/>
        <w:iCs w:val="0"/>
        <w:spacing w:val="0"/>
        <w:w w:val="97"/>
        <w:sz w:val="24"/>
        <w:szCs w:val="24"/>
        <w:lang w:val="pt-PT" w:eastAsia="en-US" w:bidi="ar-SA"/>
      </w:rPr>
    </w:lvl>
    <w:lvl w:ilvl="1" w:tentative="0">
      <w:start w:val="0"/>
      <w:numFmt w:val="bullet"/>
      <w:lvlText w:val="•"/>
      <w:lvlJc w:val="left"/>
      <w:pPr>
        <w:ind w:left="780" w:hanging="142"/>
      </w:pPr>
      <w:rPr>
        <w:rFonts w:hint="default"/>
        <w:lang w:val="pt-PT" w:eastAsia="en-US" w:bidi="ar-SA"/>
      </w:rPr>
    </w:lvl>
    <w:lvl w:ilvl="2" w:tentative="0">
      <w:start w:val="0"/>
      <w:numFmt w:val="bullet"/>
      <w:lvlText w:val="•"/>
      <w:lvlJc w:val="left"/>
      <w:pPr>
        <w:ind w:left="1500" w:hanging="142"/>
      </w:pPr>
      <w:rPr>
        <w:rFonts w:hint="default"/>
        <w:lang w:val="pt-PT" w:eastAsia="en-US" w:bidi="ar-SA"/>
      </w:rPr>
    </w:lvl>
    <w:lvl w:ilvl="3" w:tentative="0">
      <w:start w:val="0"/>
      <w:numFmt w:val="bullet"/>
      <w:lvlText w:val="•"/>
      <w:lvlJc w:val="left"/>
      <w:pPr>
        <w:ind w:left="2220" w:hanging="142"/>
      </w:pPr>
      <w:rPr>
        <w:rFonts w:hint="default"/>
        <w:lang w:val="pt-PT" w:eastAsia="en-US" w:bidi="ar-SA"/>
      </w:rPr>
    </w:lvl>
    <w:lvl w:ilvl="4" w:tentative="0">
      <w:start w:val="0"/>
      <w:numFmt w:val="bullet"/>
      <w:lvlText w:val="•"/>
      <w:lvlJc w:val="left"/>
      <w:pPr>
        <w:ind w:left="2940" w:hanging="142"/>
      </w:pPr>
      <w:rPr>
        <w:rFonts w:hint="default"/>
        <w:lang w:val="pt-PT" w:eastAsia="en-US" w:bidi="ar-SA"/>
      </w:rPr>
    </w:lvl>
    <w:lvl w:ilvl="5" w:tentative="0">
      <w:start w:val="0"/>
      <w:numFmt w:val="bullet"/>
      <w:lvlText w:val="•"/>
      <w:lvlJc w:val="left"/>
      <w:pPr>
        <w:ind w:left="3660" w:hanging="142"/>
      </w:pPr>
      <w:rPr>
        <w:rFonts w:hint="default"/>
        <w:lang w:val="pt-PT" w:eastAsia="en-US" w:bidi="ar-SA"/>
      </w:rPr>
    </w:lvl>
    <w:lvl w:ilvl="6" w:tentative="0">
      <w:start w:val="0"/>
      <w:numFmt w:val="bullet"/>
      <w:lvlText w:val="•"/>
      <w:lvlJc w:val="left"/>
      <w:pPr>
        <w:ind w:left="4380" w:hanging="142"/>
      </w:pPr>
      <w:rPr>
        <w:rFonts w:hint="default"/>
        <w:lang w:val="pt-PT" w:eastAsia="en-US" w:bidi="ar-SA"/>
      </w:rPr>
    </w:lvl>
    <w:lvl w:ilvl="7" w:tentative="0">
      <w:start w:val="0"/>
      <w:numFmt w:val="bullet"/>
      <w:lvlText w:val="•"/>
      <w:lvlJc w:val="left"/>
      <w:pPr>
        <w:ind w:left="5100" w:hanging="142"/>
      </w:pPr>
      <w:rPr>
        <w:rFonts w:hint="default"/>
        <w:lang w:val="pt-PT" w:eastAsia="en-US" w:bidi="ar-SA"/>
      </w:rPr>
    </w:lvl>
    <w:lvl w:ilvl="8" w:tentative="0">
      <w:start w:val="0"/>
      <w:numFmt w:val="bullet"/>
      <w:lvlText w:val="•"/>
      <w:lvlJc w:val="left"/>
      <w:pPr>
        <w:ind w:left="5820" w:hanging="142"/>
      </w:pPr>
      <w:rPr>
        <w:rFonts w:hint="default"/>
        <w:lang w:val="pt-P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compatSetting w:name="compatibilityMode" w:uri="http://schemas.microsoft.com/office/word" w:val="14"/>
  </w:compat>
  <w:rsids>
    <w:rsidRoot w:val="00000000"/>
    <w:rsid w:val="3BBC77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List Paragraph"/>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pt-PT" w:eastAsia="en-US" w:bidi="ar-SA"/>
    </w:rPr>
  </w:style>
  <w:style w:type="character" w:default="1" w:styleId="2">
    <w:name w:val="Default Paragraph Font"/>
    <w:semiHidden/>
    <w:unhideWhenUsed/>
    <w:uiPriority w:val="1"/>
  </w:style>
  <w:style w:type="table" w:default="1" w:styleId="3">
    <w:name w:val="Normal Table"/>
    <w:semiHidden/>
    <w:uiPriority w:val="0"/>
    <w:tblPr>
      <w:tblCellMar>
        <w:top w:w="0" w:type="dxa"/>
        <w:left w:w="108" w:type="dxa"/>
        <w:bottom w:w="0" w:type="dxa"/>
        <w:right w:w="108" w:type="dxa"/>
      </w:tblCellMar>
    </w:tblPr>
  </w:style>
  <w:style w:type="paragraph" w:styleId="4">
    <w:name w:val="Body Text"/>
    <w:basedOn w:val="1"/>
    <w:qFormat/>
    <w:uiPriority w:val="1"/>
    <w:rPr>
      <w:rFonts w:ascii="Times New Roman" w:hAnsi="Times New Roman" w:eastAsia="Times New Roman" w:cs="Times New Roman"/>
      <w:sz w:val="24"/>
      <w:szCs w:val="24"/>
      <w:lang w:val="pt-PT" w:eastAsia="en-US" w:bidi="ar-SA"/>
    </w:rPr>
  </w:style>
  <w:style w:type="paragraph" w:styleId="5">
    <w:name w:val="Title"/>
    <w:basedOn w:val="1"/>
    <w:qFormat/>
    <w:uiPriority w:val="1"/>
    <w:pPr>
      <w:spacing w:before="76"/>
      <w:ind w:left="3801" w:right="4263" w:firstLine="662"/>
      <w:jc w:val="both"/>
    </w:pPr>
    <w:rPr>
      <w:rFonts w:ascii="Times New Roman" w:hAnsi="Times New Roman" w:eastAsia="Times New Roman" w:cs="Times New Roman"/>
      <w:b/>
      <w:bCs/>
      <w:sz w:val="24"/>
      <w:szCs w:val="24"/>
      <w:lang w:val="pt-PT" w:eastAsia="en-US" w:bidi="ar-SA"/>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rPr>
      <w:lang w:val="pt-PT" w:eastAsia="en-US" w:bidi="ar-SA"/>
    </w:rPr>
  </w:style>
  <w:style w:type="paragraph" w:customStyle="1" w:styleId="8">
    <w:name w:val="Table Paragraph"/>
    <w:basedOn w:val="1"/>
    <w:qFormat/>
    <w:uiPriority w:val="1"/>
    <w:rPr>
      <w:rFonts w:ascii="Times New Roman" w:hAnsi="Times New Roman" w:eastAsia="Times New Roman" w:cs="Times New Roman"/>
      <w:lang w:val="pt-PT"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Office_12.2.0.13306_F1E327BC-269C-435d-A152-05C5408002CA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2023-11-29T14:36:00Z</dcterms:created>
  <dc:creator>Orcamento Tabata</dc:creator>
  <cp:lastModifiedBy>monara.tavares</cp:lastModifiedBy>
  <cp:lastPrinted>2023-11-29T14:36:40Z</cp:lastPrinted>
  <dcterms:modified xsi:type="dcterms:W3CDTF">2023-11-29T14:36:49Z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2021-12-29T00:00:00Z</vt:filetime>
  </property>
  <property fmtid="{D5CDD505-2E9C-101B-9397-08002B2CF9AE}" pid="3" name="Creator">
    <vt:lpwstr>Microsoft® Office Word 2007</vt:lpwstr>
  </property>
  <property fmtid="{D5CDD505-2E9C-101B-9397-08002B2CF9AE}" pid="4" name="LastSaved">
    <vt:filetime>2023-11-29T00:00:00Z</vt:filetime>
  </property>
  <property fmtid="{D5CDD505-2E9C-101B-9397-08002B2CF9AE}" pid="5" name="Producer">
    <vt:lpwstr>Microsoft® Office Word 2007</vt:lpwstr>
  </property>
  <property fmtid="{D5CDD505-2E9C-101B-9397-08002B2CF9AE}" pid="6" name="KSOProductBuildVer">
    <vt:lpwstr>1046-12.2.0.13306</vt:lpwstr>
  </property>
  <property fmtid="{D5CDD505-2E9C-101B-9397-08002B2CF9AE}" pid="7" name="ICV">
    <vt:lpwstr>73C4F3AC77244A6B925A1472A373F2A3_13</vt:lpwstr>
  </property>
</Properties>
</file>